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FC" w:rsidRDefault="00D25BFC">
      <w:bookmarkStart w:id="0" w:name="_GoBack"/>
      <w:bookmarkEnd w:id="0"/>
    </w:p>
    <w:p w:rsidR="00D25BFC" w:rsidRDefault="00D25BFC"/>
    <w:p w:rsidR="00D25BFC" w:rsidRDefault="00D25BFC"/>
    <w:p w:rsidR="00D25BFC" w:rsidRDefault="00D25BFC"/>
    <w:p w:rsidR="00D25BFC" w:rsidRDefault="00D25BFC"/>
    <w:p w:rsidR="00D25BFC" w:rsidRDefault="00D25BFC"/>
    <w:p w:rsidR="00D25BFC" w:rsidRDefault="00C71514">
      <w:pPr>
        <w:tabs>
          <w:tab w:val="left" w:pos="12600"/>
        </w:tabs>
        <w:jc w:val="center"/>
      </w:pPr>
      <w:r>
        <w:tab/>
      </w:r>
    </w:p>
    <w:p w:rsidR="00D25BFC" w:rsidRDefault="00D25BFC">
      <w:pPr>
        <w:tabs>
          <w:tab w:val="left" w:pos="12600"/>
        </w:tabs>
        <w:jc w:val="center"/>
      </w:pPr>
    </w:p>
    <w:p w:rsidR="00D25BFC" w:rsidRDefault="00D25BFC">
      <w:pPr>
        <w:tabs>
          <w:tab w:val="left" w:pos="12600"/>
        </w:tabs>
        <w:jc w:val="center"/>
      </w:pPr>
    </w:p>
    <w:p w:rsidR="00D25BFC" w:rsidRDefault="00D25BFC">
      <w:pPr>
        <w:tabs>
          <w:tab w:val="left" w:pos="12600"/>
        </w:tabs>
        <w:jc w:val="center"/>
      </w:pPr>
    </w:p>
    <w:p w:rsidR="00D25BFC" w:rsidRDefault="00D25BFC">
      <w:pPr>
        <w:tabs>
          <w:tab w:val="left" w:pos="12600"/>
        </w:tabs>
        <w:jc w:val="center"/>
      </w:pPr>
    </w:p>
    <w:p w:rsidR="00D25BFC" w:rsidRDefault="00C71514">
      <w:pPr>
        <w:tabs>
          <w:tab w:val="left" w:pos="12600"/>
        </w:tabs>
        <w:jc w:val="center"/>
        <w:rPr>
          <w:b/>
          <w:color w:val="92D050"/>
          <w:sz w:val="32"/>
          <w:szCs w:val="32"/>
          <w:lang w:val="sr-Latn-CS"/>
        </w:rPr>
      </w:pPr>
      <w:r>
        <w:rPr>
          <w:b/>
          <w:color w:val="92D050"/>
          <w:sz w:val="32"/>
          <w:szCs w:val="32"/>
          <w:lang w:val="sr-Latn-CS"/>
        </w:rPr>
        <w:t>ПРОГРАМ ПОСЛОВАЊА</w:t>
      </w:r>
    </w:p>
    <w:p w:rsidR="00D25BFC" w:rsidRDefault="00D25BFC">
      <w:pPr>
        <w:tabs>
          <w:tab w:val="left" w:pos="12600"/>
        </w:tabs>
        <w:rPr>
          <w:b/>
          <w:color w:val="92D050"/>
          <w:sz w:val="32"/>
          <w:szCs w:val="32"/>
        </w:rPr>
      </w:pPr>
    </w:p>
    <w:p w:rsidR="00D25BFC" w:rsidRDefault="00C71514">
      <w:pPr>
        <w:tabs>
          <w:tab w:val="left" w:pos="12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ПРВА ИЗМЕНА И ДОПУНА </w:t>
      </w:r>
    </w:p>
    <w:p w:rsidR="00D25BFC" w:rsidRDefault="00C71514">
      <w:pPr>
        <w:tabs>
          <w:tab w:val="left" w:pos="12600"/>
        </w:tabs>
        <w:spacing w:line="360" w:lineRule="auto"/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ПРОГРАМ</w:t>
      </w:r>
      <w:r>
        <w:rPr>
          <w:b/>
          <w:sz w:val="40"/>
          <w:szCs w:val="40"/>
        </w:rPr>
        <w:t>А</w:t>
      </w:r>
      <w:r>
        <w:rPr>
          <w:b/>
          <w:sz w:val="40"/>
          <w:szCs w:val="40"/>
          <w:lang w:val="sr-Latn-CS"/>
        </w:rPr>
        <w:t xml:space="preserve"> ПОСЛОВАЊА</w:t>
      </w:r>
    </w:p>
    <w:p w:rsidR="00D25BFC" w:rsidRDefault="00C71514">
      <w:pPr>
        <w:tabs>
          <w:tab w:val="left" w:pos="12600"/>
        </w:tabs>
        <w:spacing w:line="360" w:lineRule="auto"/>
        <w:jc w:val="center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 xml:space="preserve"> ЈКП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sr-Latn-CS"/>
        </w:rPr>
        <w:t>"КОМУНАЛАЦ" ТИТЕЛ</w:t>
      </w:r>
    </w:p>
    <w:p w:rsidR="00D25BFC" w:rsidRDefault="00C71514">
      <w:pPr>
        <w:tabs>
          <w:tab w:val="left" w:pos="1260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sr-Latn-CS"/>
        </w:rPr>
        <w:t>ЗА  2025. ГОДИНУ</w:t>
      </w:r>
    </w:p>
    <w:p w:rsidR="00D25BFC" w:rsidRDefault="00D25BFC">
      <w:pPr>
        <w:spacing w:line="360" w:lineRule="auto"/>
        <w:rPr>
          <w:sz w:val="40"/>
          <w:szCs w:val="40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</w:rPr>
      </w:pPr>
    </w:p>
    <w:p w:rsidR="00D25BFC" w:rsidRDefault="00D25BFC">
      <w:pPr>
        <w:rPr>
          <w:sz w:val="36"/>
          <w:szCs w:val="36"/>
          <w:lang w:val="sr-Latn-CS"/>
        </w:rPr>
      </w:pPr>
    </w:p>
    <w:p w:rsidR="00D25BFC" w:rsidRDefault="00C71514">
      <w:pPr>
        <w:jc w:val="center"/>
      </w:pPr>
      <w:r>
        <w:t>17.07.2025</w:t>
      </w:r>
      <w:r>
        <w:rPr>
          <w:lang w:val="sr-Latn-CS"/>
        </w:rPr>
        <w:t xml:space="preserve"> </w:t>
      </w:r>
      <w:proofErr w:type="spellStart"/>
      <w:r>
        <w:t>године</w:t>
      </w:r>
      <w:proofErr w:type="spellEnd"/>
    </w:p>
    <w:p w:rsidR="00D25BFC" w:rsidRDefault="00D25BFC">
      <w:pPr>
        <w:tabs>
          <w:tab w:val="left" w:pos="12600"/>
        </w:tabs>
        <w:jc w:val="center"/>
      </w:pPr>
    </w:p>
    <w:p w:rsidR="00D25BFC" w:rsidRDefault="00C71514">
      <w:pPr>
        <w:tabs>
          <w:tab w:val="left" w:pos="1110"/>
          <w:tab w:val="left" w:pos="12600"/>
        </w:tabs>
        <w:rPr>
          <w:b/>
          <w:lang w:val="sr-Latn-CS"/>
        </w:rPr>
      </w:pPr>
      <w:r>
        <w:rPr>
          <w:b/>
          <w:lang w:val="sr-Latn-CS"/>
        </w:rPr>
        <w:lastRenderedPageBreak/>
        <w:tab/>
      </w:r>
    </w:p>
    <w:p w:rsidR="00D25BFC" w:rsidRDefault="00D25BFC">
      <w:pPr>
        <w:tabs>
          <w:tab w:val="left" w:pos="1110"/>
          <w:tab w:val="left" w:pos="12600"/>
        </w:tabs>
        <w:rPr>
          <w:b/>
          <w:lang w:val="sr-Latn-CS"/>
        </w:rPr>
      </w:pPr>
    </w:p>
    <w:p w:rsidR="00D25BFC" w:rsidRDefault="00C71514">
      <w:pPr>
        <w:pStyle w:val="ListParagraph"/>
        <w:tabs>
          <w:tab w:val="left" w:pos="12600"/>
        </w:tabs>
        <w:ind w:left="360"/>
        <w:jc w:val="center"/>
        <w:rPr>
          <w:b/>
          <w:lang w:val="sr-Latn-CS"/>
        </w:rPr>
      </w:pPr>
      <w:r>
        <w:rPr>
          <w:b/>
        </w:rPr>
        <w:t>П</w:t>
      </w:r>
      <w:r>
        <w:rPr>
          <w:b/>
          <w:lang w:val="sr-Latn-CS"/>
        </w:rPr>
        <w:t>РОФИЛ ПРЕДУЗЕЋА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>ОСНИВАЧ: ОПШТИНА ТИТЕЛ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СТАТУС: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Јавно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комунално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предузеће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>НАДЛЕЖНА ФИЛИЈАЛА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УПРАВЕ ЗА </w:t>
      </w:r>
      <w:r>
        <w:rPr>
          <w:rFonts w:ascii="CIDFont+F3" w:eastAsia="Calibri" w:hAnsi="CIDFont+F3" w:cs="CIDFont+F3"/>
          <w:sz w:val="24"/>
          <w:szCs w:val="24"/>
        </w:rPr>
        <w:t>ТРЕЗОР: НОВИ САД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gramStart"/>
      <w:r>
        <w:rPr>
          <w:rFonts w:ascii="CIDFont+F3" w:eastAsia="Calibri" w:hAnsi="CIDFont+F3" w:cs="CIDFont+F3"/>
          <w:sz w:val="24"/>
          <w:szCs w:val="24"/>
        </w:rPr>
        <w:t>МАТ.</w:t>
      </w:r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БРОЈ: 08050449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>ПИБ: 101455757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ДЕЛАТНОСТ: 3600 -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Сакупљање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,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пречишћавање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и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дистрибуција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воде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СЕДИШТЕ: ТИТЕЛ,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Главна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бр</w:t>
      </w:r>
      <w:proofErr w:type="spellEnd"/>
      <w:r>
        <w:rPr>
          <w:rFonts w:ascii="CIDFont+F3" w:eastAsia="Calibri" w:hAnsi="CIDFont+F3" w:cs="CIDFont+F3"/>
          <w:sz w:val="24"/>
          <w:szCs w:val="24"/>
        </w:rPr>
        <w:t>. 14/а</w:t>
      </w:r>
    </w:p>
    <w:p w:rsidR="00D25BFC" w:rsidRDefault="00C71514">
      <w:pPr>
        <w:rPr>
          <w:rFonts w:ascii="CIDFont+F4" w:eastAsia="Calibri" w:hAnsi="CIDFont+F4" w:cs="CIDFont+F4"/>
          <w:sz w:val="24"/>
          <w:szCs w:val="24"/>
        </w:rPr>
      </w:pPr>
      <w:proofErr w:type="spellStart"/>
      <w:r>
        <w:rPr>
          <w:rFonts w:ascii="CIDFont+F4" w:eastAsia="Calibri" w:hAnsi="CIDFont+F4" w:cs="CIDFont+F4"/>
          <w:sz w:val="24"/>
          <w:szCs w:val="24"/>
        </w:rPr>
        <w:t>Органи</w:t>
      </w:r>
      <w:proofErr w:type="spellEnd"/>
      <w:r>
        <w:rPr>
          <w:rFonts w:ascii="CIDFont+F4" w:eastAsia="Calibri" w:hAnsi="CIDFont+F4" w:cs="CIDFont+F4"/>
          <w:sz w:val="24"/>
          <w:szCs w:val="24"/>
        </w:rPr>
        <w:t xml:space="preserve"> ЈКП “</w:t>
      </w:r>
      <w:proofErr w:type="spellStart"/>
      <w:r>
        <w:rPr>
          <w:rFonts w:ascii="CIDFont+F4" w:eastAsia="Calibri" w:hAnsi="CIDFont+F4" w:cs="CIDFont+F4"/>
          <w:sz w:val="24"/>
          <w:szCs w:val="24"/>
        </w:rPr>
        <w:t>Комуналац</w:t>
      </w:r>
      <w:proofErr w:type="spellEnd"/>
      <w:proofErr w:type="gramStart"/>
      <w:r>
        <w:rPr>
          <w:rFonts w:ascii="CIDFont+F4" w:eastAsia="Calibri" w:hAnsi="CIDFont+F4" w:cs="CIDFont+F4"/>
          <w:sz w:val="24"/>
          <w:szCs w:val="24"/>
        </w:rPr>
        <w:t xml:space="preserve">“ </w:t>
      </w:r>
      <w:proofErr w:type="spellStart"/>
      <w:r>
        <w:rPr>
          <w:rFonts w:ascii="CIDFont+F4" w:eastAsia="Calibri" w:hAnsi="CIDFont+F4" w:cs="CIDFont+F4"/>
          <w:sz w:val="24"/>
          <w:szCs w:val="24"/>
        </w:rPr>
        <w:t>Тител</w:t>
      </w:r>
      <w:proofErr w:type="spellEnd"/>
      <w:proofErr w:type="gramEnd"/>
      <w:r>
        <w:rPr>
          <w:rFonts w:ascii="CIDFont+F4" w:eastAsia="Calibri" w:hAnsi="CIDFont+F4" w:cs="CIDFont+F4"/>
          <w:sz w:val="24"/>
          <w:szCs w:val="24"/>
        </w:rPr>
        <w:t xml:space="preserve"> </w:t>
      </w:r>
      <w:proofErr w:type="spellStart"/>
      <w:r>
        <w:rPr>
          <w:rFonts w:ascii="CIDFont+F4" w:eastAsia="Calibri" w:hAnsi="CIDFont+F4" w:cs="CIDFont+F4"/>
          <w:sz w:val="24"/>
          <w:szCs w:val="24"/>
        </w:rPr>
        <w:t>су</w:t>
      </w:r>
      <w:proofErr w:type="spellEnd"/>
      <w:r>
        <w:rPr>
          <w:rFonts w:ascii="CIDFont+F4" w:eastAsia="Calibri" w:hAnsi="CIDFont+F4" w:cs="CIDFont+F4"/>
          <w:sz w:val="24"/>
          <w:szCs w:val="24"/>
        </w:rPr>
        <w:t>: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1)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Надзорни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одбор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2)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Директор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gramStart"/>
      <w:r>
        <w:rPr>
          <w:rFonts w:ascii="CIDFont+F3" w:eastAsia="Calibri" w:hAnsi="CIDFont+F3" w:cs="CIDFont+F3"/>
          <w:sz w:val="24"/>
          <w:szCs w:val="24"/>
        </w:rPr>
        <w:t>1)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Надзорни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одбор</w:t>
      </w:r>
      <w:proofErr w:type="spellEnd"/>
      <w:r>
        <w:rPr>
          <w:rFonts w:ascii="CIDFont+F3" w:eastAsia="Calibri" w:hAnsi="CIDFont+F3" w:cs="CIDFont+F3"/>
          <w:sz w:val="24"/>
          <w:szCs w:val="24"/>
        </w:rPr>
        <w:t>: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именован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je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решењем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СО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Тител</w:t>
      </w:r>
      <w:proofErr w:type="spellEnd"/>
      <w:r>
        <w:rPr>
          <w:rFonts w:ascii="CIDFont+F3" w:eastAsia="Calibri" w:hAnsi="CIDFont+F3" w:cs="CIDFont+F3"/>
          <w:sz w:val="24"/>
          <w:szCs w:val="24"/>
        </w:rPr>
        <w:t>,</w:t>
      </w:r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број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: 02-6/2023-I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дана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03.05.2023. </w:t>
      </w: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године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у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следећем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саставу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>: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Јовановић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Љубиша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председник</w:t>
      </w:r>
      <w:proofErr w:type="spellEnd"/>
      <w:r>
        <w:rPr>
          <w:rFonts w:ascii="CIDFont+F3" w:eastAsia="Calibri" w:hAnsi="CIDFont+F3" w:cs="CIDFont+F3"/>
          <w:sz w:val="24"/>
          <w:szCs w:val="24"/>
        </w:rPr>
        <w:t>;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Тривуновић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Митар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члан</w:t>
      </w:r>
      <w:proofErr w:type="spellEnd"/>
      <w:r>
        <w:rPr>
          <w:rFonts w:ascii="CIDFont+F3" w:eastAsia="Calibri" w:hAnsi="CIDFont+F3" w:cs="CIDFont+F3"/>
          <w:sz w:val="24"/>
          <w:szCs w:val="24"/>
        </w:rPr>
        <w:t>;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gramStart"/>
      <w:r>
        <w:rPr>
          <w:rFonts w:ascii="CIDFont+F3" w:eastAsia="Calibri" w:hAnsi="CIDFont+F3" w:cs="CIDFont+F3"/>
          <w:sz w:val="24"/>
          <w:szCs w:val="24"/>
        </w:rPr>
        <w:t xml:space="preserve">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Калкан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Драган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члан</w:t>
      </w:r>
      <w:proofErr w:type="spellEnd"/>
      <w:r>
        <w:rPr>
          <w:rFonts w:ascii="CIDFont+F3" w:eastAsia="Calibri" w:hAnsi="CIDFont+F3" w:cs="CIDFont+F3"/>
          <w:sz w:val="24"/>
          <w:szCs w:val="24"/>
        </w:rPr>
        <w:t>.</w:t>
      </w:r>
      <w:proofErr w:type="gramEnd"/>
    </w:p>
    <w:p w:rsidR="00D25BFC" w:rsidRDefault="00C71514">
      <w:pPr>
        <w:rPr>
          <w:rFonts w:ascii="CIDFont+F3" w:eastAsia="Calibri" w:hAnsi="CIDFont+F3" w:cs="CIDFont+F3"/>
        </w:rPr>
      </w:pPr>
      <w:proofErr w:type="spellStart"/>
      <w:r>
        <w:rPr>
          <w:rFonts w:ascii="CIDFont+F3" w:eastAsia="Calibri" w:hAnsi="CIDFont+F3" w:cs="CIDFont+F3"/>
        </w:rPr>
        <w:t>Директор</w:t>
      </w:r>
      <w:proofErr w:type="spellEnd"/>
      <w:r>
        <w:rPr>
          <w:rFonts w:ascii="CIDFont+F3" w:eastAsia="Calibri" w:hAnsi="CIDFont+F3" w:cs="CIDFont+F3"/>
        </w:rPr>
        <w:t>:</w:t>
      </w:r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r>
        <w:rPr>
          <w:rFonts w:ascii="CIDFont+F3" w:eastAsia="Calibri" w:hAnsi="CIDFont+F3" w:cs="CIDFont+F3"/>
          <w:sz w:val="24"/>
          <w:szCs w:val="24"/>
        </w:rPr>
        <w:t xml:space="preserve">-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Панић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Љубо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именован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је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решењем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СО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Тител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,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број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: 02-29/2023-I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дана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15.09.2023. </w:t>
      </w: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године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на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период</w:t>
      </w:r>
      <w:proofErr w:type="spellEnd"/>
    </w:p>
    <w:p w:rsidR="00D25BFC" w:rsidRDefault="00C71514">
      <w:pPr>
        <w:rPr>
          <w:rFonts w:ascii="CIDFont+F3" w:eastAsia="Calibri" w:hAnsi="CIDFont+F3" w:cs="CIDFont+F3"/>
          <w:sz w:val="24"/>
          <w:szCs w:val="24"/>
        </w:rPr>
      </w:pPr>
      <w:proofErr w:type="spellStart"/>
      <w:proofErr w:type="gramStart"/>
      <w:r>
        <w:rPr>
          <w:rFonts w:ascii="CIDFont+F3" w:eastAsia="Calibri" w:hAnsi="CIDFont+F3" w:cs="CIDFont+F3"/>
          <w:sz w:val="24"/>
          <w:szCs w:val="24"/>
        </w:rPr>
        <w:t>од</w:t>
      </w:r>
      <w:proofErr w:type="spellEnd"/>
      <w:proofErr w:type="gramEnd"/>
      <w:r>
        <w:rPr>
          <w:rFonts w:ascii="CIDFont+F3" w:eastAsia="Calibri" w:hAnsi="CIDFont+F3" w:cs="CIDFont+F3"/>
          <w:sz w:val="24"/>
          <w:szCs w:val="24"/>
        </w:rPr>
        <w:t xml:space="preserve"> </w:t>
      </w:r>
      <w:r>
        <w:rPr>
          <w:rFonts w:ascii="CIDFont+F3" w:eastAsia="Calibri" w:hAnsi="CIDFont+F3" w:cs="CIDFont+F3"/>
          <w:sz w:val="24"/>
          <w:szCs w:val="24"/>
        </w:rPr>
        <w:t xml:space="preserve">4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године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на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основу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спроведеног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јавног</w:t>
      </w:r>
      <w:proofErr w:type="spellEnd"/>
      <w:r>
        <w:rPr>
          <w:rFonts w:ascii="CIDFont+F3" w:eastAsia="Calibri" w:hAnsi="CIDFont+F3" w:cs="CIDFont+F3"/>
          <w:sz w:val="24"/>
          <w:szCs w:val="24"/>
        </w:rPr>
        <w:t xml:space="preserve"> </w:t>
      </w:r>
      <w:proofErr w:type="spellStart"/>
      <w:r>
        <w:rPr>
          <w:rFonts w:ascii="CIDFont+F3" w:eastAsia="Calibri" w:hAnsi="CIDFont+F3" w:cs="CIDFont+F3"/>
          <w:sz w:val="24"/>
          <w:szCs w:val="24"/>
        </w:rPr>
        <w:t>конкурса</w:t>
      </w:r>
      <w:proofErr w:type="spellEnd"/>
      <w:r>
        <w:rPr>
          <w:rFonts w:ascii="CIDFont+F3" w:eastAsia="Calibri" w:hAnsi="CIDFont+F3" w:cs="CIDFont+F3"/>
          <w:sz w:val="24"/>
          <w:szCs w:val="24"/>
        </w:rPr>
        <w:t>.</w:t>
      </w:r>
    </w:p>
    <w:p w:rsidR="00D25BFC" w:rsidRDefault="00D25BFC">
      <w:pPr>
        <w:tabs>
          <w:tab w:val="left" w:pos="12600"/>
        </w:tabs>
        <w:rPr>
          <w:sz w:val="24"/>
          <w:szCs w:val="24"/>
        </w:rPr>
      </w:pPr>
    </w:p>
    <w:p w:rsidR="00D25BFC" w:rsidRDefault="00D25BFC">
      <w:pPr>
        <w:pStyle w:val="ListParagraph"/>
        <w:tabs>
          <w:tab w:val="left" w:pos="12600"/>
        </w:tabs>
        <w:ind w:left="1200"/>
        <w:rPr>
          <w:b/>
          <w:sz w:val="24"/>
          <w:szCs w:val="24"/>
        </w:rPr>
      </w:pPr>
    </w:p>
    <w:p w:rsidR="00D25BFC" w:rsidRDefault="00D25BFC">
      <w:pPr>
        <w:pStyle w:val="ListParagraph"/>
        <w:tabs>
          <w:tab w:val="left" w:pos="12600"/>
        </w:tabs>
        <w:ind w:left="1200"/>
        <w:rPr>
          <w:b/>
          <w:sz w:val="24"/>
          <w:szCs w:val="24"/>
        </w:rPr>
      </w:pPr>
    </w:p>
    <w:p w:rsidR="00D25BFC" w:rsidRDefault="00C71514">
      <w:pPr>
        <w:pStyle w:val="ListParagraph"/>
        <w:tabs>
          <w:tab w:val="left" w:pos="12600"/>
        </w:tabs>
        <w:ind w:left="1200"/>
        <w:rPr>
          <w:b/>
          <w:sz w:val="24"/>
          <w:szCs w:val="24"/>
        </w:rPr>
      </w:pPr>
      <w:r>
        <w:rPr>
          <w:b/>
          <w:sz w:val="24"/>
          <w:szCs w:val="24"/>
          <w:lang w:val="sr-Latn-CS"/>
        </w:rPr>
        <w:t xml:space="preserve">  2. </w:t>
      </w:r>
      <w:r>
        <w:rPr>
          <w:b/>
          <w:sz w:val="24"/>
          <w:szCs w:val="24"/>
        </w:rPr>
        <w:t xml:space="preserve">ИЗМЕНЕ И ДОПУНЕ ПРОГРАМА ПОСЛОВАЊА ЗА </w:t>
      </w:r>
      <w:r>
        <w:rPr>
          <w:b/>
          <w:sz w:val="24"/>
          <w:szCs w:val="24"/>
          <w:lang w:val="sr-Latn-CS"/>
        </w:rPr>
        <w:t>2025</w:t>
      </w:r>
      <w:r>
        <w:rPr>
          <w:b/>
          <w:sz w:val="24"/>
          <w:szCs w:val="24"/>
        </w:rPr>
        <w:t xml:space="preserve"> </w:t>
      </w:r>
    </w:p>
    <w:p w:rsidR="00D25BFC" w:rsidRDefault="00D25BFC">
      <w:pPr>
        <w:tabs>
          <w:tab w:val="left" w:pos="12600"/>
        </w:tabs>
        <w:jc w:val="center"/>
        <w:rPr>
          <w:b/>
          <w:sz w:val="24"/>
          <w:szCs w:val="24"/>
          <w:lang w:val="sr-Latn-CS"/>
        </w:rPr>
      </w:pPr>
    </w:p>
    <w:p w:rsidR="00D25BFC" w:rsidRDefault="00C71514">
      <w:pPr>
        <w:tabs>
          <w:tab w:val="left" w:pos="1260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Увод</w:t>
      </w:r>
      <w:proofErr w:type="spellEnd"/>
      <w:r>
        <w:rPr>
          <w:b/>
          <w:sz w:val="24"/>
          <w:szCs w:val="24"/>
        </w:rPr>
        <w:t>:</w:t>
      </w:r>
    </w:p>
    <w:p w:rsidR="00D25BFC" w:rsidRDefault="00D25BFC">
      <w:pPr>
        <w:tabs>
          <w:tab w:val="left" w:pos="12600"/>
        </w:tabs>
        <w:jc w:val="center"/>
        <w:rPr>
          <w:b/>
          <w:sz w:val="24"/>
          <w:szCs w:val="24"/>
        </w:rPr>
      </w:pPr>
    </w:p>
    <w:p w:rsidR="00D25BFC" w:rsidRDefault="00C71514">
      <w:pPr>
        <w:tabs>
          <w:tab w:val="left" w:pos="126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z w:val="24"/>
          <w:szCs w:val="24"/>
          <w:lang w:val="sr-Latn-CS"/>
        </w:rPr>
        <w:t>адзорни  одбор</w:t>
      </w:r>
      <w:proofErr w:type="gramEnd"/>
      <w:r>
        <w:rPr>
          <w:sz w:val="24"/>
          <w:szCs w:val="24"/>
          <w:lang w:val="sr-Latn-CS"/>
        </w:rPr>
        <w:t xml:space="preserve">  ЈКП „Комуналац“  Тител  је дана  </w:t>
      </w:r>
      <w:r>
        <w:rPr>
          <w:sz w:val="24"/>
          <w:szCs w:val="24"/>
        </w:rPr>
        <w:t>18.07.2025.</w:t>
      </w:r>
      <w:r>
        <w:rPr>
          <w:sz w:val="24"/>
          <w:szCs w:val="24"/>
          <w:lang w:val="sr-Latn-CS"/>
        </w:rPr>
        <w:t xml:space="preserve">  године донео  одлуку  да се сходно новонасталим околностима у текућој години, изврши допуна Програма пословања и то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поглављу</w:t>
      </w:r>
      <w:proofErr w:type="spellEnd"/>
      <w:r>
        <w:rPr>
          <w:sz w:val="24"/>
          <w:szCs w:val="24"/>
        </w:rPr>
        <w:t xml:space="preserve"> „6. ПЛАН ЈАВНИХ НАБАВКИ“, </w:t>
      </w:r>
      <w:proofErr w:type="spellStart"/>
      <w:r>
        <w:rPr>
          <w:sz w:val="24"/>
          <w:szCs w:val="24"/>
        </w:rPr>
        <w:t>додаје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>:</w:t>
      </w:r>
    </w:p>
    <w:p w:rsidR="00D25BFC" w:rsidRDefault="00D25BFC">
      <w:pPr>
        <w:tabs>
          <w:tab w:val="left" w:pos="12600"/>
        </w:tabs>
        <w:jc w:val="both"/>
        <w:rPr>
          <w:sz w:val="24"/>
          <w:szCs w:val="24"/>
        </w:rPr>
      </w:pPr>
    </w:p>
    <w:p w:rsidR="00D25BFC" w:rsidRDefault="00C71514">
      <w:pPr>
        <w:tabs>
          <w:tab w:val="left" w:pos="1260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 „9.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Санација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рекултивација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дивље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депоније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насељу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Шајкаш</w:t>
      </w:r>
      <w:proofErr w:type="spellEnd"/>
    </w:p>
    <w:p w:rsidR="00D25BFC" w:rsidRDefault="00C71514">
      <w:pPr>
        <w:tabs>
          <w:tab w:val="left" w:pos="12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10. </w:t>
      </w:r>
      <w:proofErr w:type="spellStart"/>
      <w:r>
        <w:rPr>
          <w:sz w:val="24"/>
          <w:szCs w:val="24"/>
        </w:rPr>
        <w:t>Годишње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уређење</w:t>
      </w:r>
      <w:proofErr w:type="spellEnd"/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редовно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депонија</w:t>
      </w:r>
      <w:proofErr w:type="spellEnd"/>
      <w:r>
        <w:rPr>
          <w:sz w:val="24"/>
          <w:szCs w:val="24"/>
        </w:rPr>
        <w:t>“</w:t>
      </w:r>
    </w:p>
    <w:p w:rsidR="00D25BFC" w:rsidRDefault="00C71514">
      <w:pPr>
        <w:tabs>
          <w:tab w:val="left" w:pos="126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5BFC" w:rsidRDefault="00D25BFC">
      <w:pPr>
        <w:tabs>
          <w:tab w:val="left" w:pos="12600"/>
        </w:tabs>
        <w:jc w:val="both"/>
        <w:rPr>
          <w:sz w:val="24"/>
          <w:szCs w:val="24"/>
        </w:rPr>
      </w:pPr>
    </w:p>
    <w:p w:rsidR="00D25BFC" w:rsidRDefault="00C7151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>
        <w:rPr>
          <w:sz w:val="24"/>
          <w:szCs w:val="24"/>
          <w:lang w:val="sr-Latn-CS"/>
        </w:rPr>
        <w:t>опуна Програма пословања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sr-Latn-CS"/>
        </w:rPr>
        <w:t xml:space="preserve">у делу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расхода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виде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табелама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расхода</w:t>
      </w:r>
      <w:proofErr w:type="spellEnd"/>
      <w:r>
        <w:rPr>
          <w:sz w:val="24"/>
          <w:szCs w:val="24"/>
        </w:rPr>
        <w:t>.</w:t>
      </w:r>
      <w:proofErr w:type="gramEnd"/>
    </w:p>
    <w:p w:rsidR="00D25BFC" w:rsidRDefault="00D25BFC">
      <w:pPr>
        <w:tabs>
          <w:tab w:val="left" w:pos="12600"/>
        </w:tabs>
        <w:jc w:val="both"/>
        <w:rPr>
          <w:sz w:val="24"/>
          <w:szCs w:val="24"/>
          <w:lang w:val="sr-Latn-CS"/>
        </w:rPr>
      </w:pPr>
    </w:p>
    <w:p w:rsidR="00D25BFC" w:rsidRDefault="00C71514">
      <w:pPr>
        <w:tabs>
          <w:tab w:val="left" w:pos="12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25BFC" w:rsidRDefault="00D25BFC">
      <w:pPr>
        <w:tabs>
          <w:tab w:val="left" w:pos="12600"/>
        </w:tabs>
        <w:jc w:val="both"/>
        <w:rPr>
          <w:sz w:val="24"/>
          <w:szCs w:val="24"/>
        </w:rPr>
      </w:pPr>
    </w:p>
    <w:p w:rsidR="00D25BFC" w:rsidRDefault="00D25BFC">
      <w:pPr>
        <w:tabs>
          <w:tab w:val="left" w:pos="12600"/>
        </w:tabs>
        <w:jc w:val="both"/>
        <w:rPr>
          <w:sz w:val="24"/>
          <w:szCs w:val="24"/>
        </w:rPr>
      </w:pPr>
    </w:p>
    <w:p w:rsidR="00D25BFC" w:rsidRDefault="00C71514">
      <w:pPr>
        <w:tabs>
          <w:tab w:val="left" w:pos="3150"/>
        </w:tabs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Следе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измењене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табеле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План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прихода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расхода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биланс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стања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биланс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успеха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трошкови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запослених</w:t>
      </w:r>
      <w:proofErr w:type="spellEnd"/>
      <w:r>
        <w:rPr>
          <w:b/>
          <w:bCs/>
          <w:sz w:val="24"/>
          <w:szCs w:val="24"/>
        </w:rPr>
        <w:t>.</w:t>
      </w:r>
    </w:p>
    <w:p w:rsidR="00D25BFC" w:rsidRDefault="00D25BFC">
      <w:pPr>
        <w:tabs>
          <w:tab w:val="left" w:pos="3150"/>
        </w:tabs>
        <w:rPr>
          <w:b/>
          <w:color w:val="000000"/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b/>
          <w:color w:val="000000"/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b/>
          <w:color w:val="000000"/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b/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b/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b/>
          <w:sz w:val="24"/>
          <w:szCs w:val="24"/>
        </w:rPr>
      </w:pPr>
    </w:p>
    <w:p w:rsidR="00D25BFC" w:rsidRDefault="00C71514">
      <w:pPr>
        <w:jc w:val="center"/>
        <w:rPr>
          <w:b/>
        </w:rPr>
      </w:pPr>
      <w:proofErr w:type="gramStart"/>
      <w:r>
        <w:rPr>
          <w:b/>
        </w:rPr>
        <w:t>ПЛАН ПРИХОДА И РАСХОДА ЗА 2025.</w:t>
      </w:r>
      <w:proofErr w:type="gramEnd"/>
    </w:p>
    <w:p w:rsidR="00D25BFC" w:rsidRDefault="00D25BFC">
      <w:pPr>
        <w:jc w:val="center"/>
        <w:rPr>
          <w:b/>
          <w:sz w:val="24"/>
          <w:szCs w:val="24"/>
        </w:rPr>
      </w:pPr>
    </w:p>
    <w:p w:rsidR="00D25BFC" w:rsidRDefault="00C7151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ПЛАН УКУПНИХ ПРИХОДА У 2025.</w:t>
      </w:r>
      <w:proofErr w:type="gramEnd"/>
      <w:r>
        <w:rPr>
          <w:b/>
          <w:sz w:val="24"/>
          <w:szCs w:val="24"/>
        </w:rPr>
        <w:t xml:space="preserve"> ГОДИНИ</w:t>
      </w:r>
    </w:p>
    <w:p w:rsidR="00D25BFC" w:rsidRDefault="00C71514">
      <w:pPr>
        <w:rPr>
          <w:sz w:val="20"/>
          <w:szCs w:val="20"/>
          <w:lang w:val="sr-Latn-CS" w:eastAsia="sr-Latn-CS"/>
        </w:rPr>
      </w:pPr>
      <w:r>
        <w:fldChar w:fldCharType="begin"/>
      </w:r>
      <w:r>
        <w:rPr>
          <w:lang w:val="sr-Latn-CS"/>
        </w:rPr>
        <w:instrText>LINK Excel.Sheet.8 "G:\\Program poslovanja 2014\\novi program\\prihodi\\prihodi 2014.xls" Sheet1!R1C1:R21C9 \a \f 4 \h  \* MERGEFORMAT</w:instrText>
      </w:r>
      <w:r>
        <w:rPr>
          <w:lang w:val="sr-Latn-CS"/>
        </w:rPr>
        <w:fldChar w:fldCharType="separate"/>
      </w:r>
    </w:p>
    <w:tbl>
      <w:tblPr>
        <w:tblW w:w="1142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3"/>
        <w:gridCol w:w="2936"/>
        <w:gridCol w:w="1246"/>
        <w:gridCol w:w="1620"/>
        <w:gridCol w:w="1804"/>
        <w:gridCol w:w="1439"/>
        <w:gridCol w:w="881"/>
        <w:gridCol w:w="755"/>
      </w:tblGrid>
      <w:tr w:rsidR="00D25BFC">
        <w:trPr>
          <w:trHeight w:val="270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29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Врста прихода</w:t>
            </w:r>
          </w:p>
        </w:tc>
        <w:tc>
          <w:tcPr>
            <w:tcW w:w="1246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804" w:type="dxa"/>
            <w:tcBorders>
              <w:top w:val="double" w:sz="6" w:space="0" w:color="000000"/>
              <w:bottom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</w:t>
            </w:r>
            <w:r>
              <w:rPr>
                <w:sz w:val="20"/>
                <w:szCs w:val="20"/>
                <w:lang w:val="sr-Latn-CS" w:eastAsia="sr-Latn-CS"/>
              </w:rPr>
              <w:t xml:space="preserve"> 20</w:t>
            </w:r>
            <w:r>
              <w:rPr>
                <w:sz w:val="20"/>
                <w:szCs w:val="20"/>
                <w:lang w:eastAsia="sr-Latn-CS"/>
              </w:rPr>
              <w:t>25</w:t>
            </w:r>
          </w:p>
        </w:tc>
        <w:tc>
          <w:tcPr>
            <w:tcW w:w="14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sz w:val="20"/>
                <w:szCs w:val="20"/>
                <w:lang w:eastAsia="sr-Latn-CS"/>
              </w:rPr>
              <w:t xml:space="preserve">25-прва </w:t>
            </w:r>
            <w:proofErr w:type="spellStart"/>
            <w:r>
              <w:rPr>
                <w:sz w:val="20"/>
                <w:szCs w:val="20"/>
                <w:lang w:eastAsia="sr-Latn-CS"/>
              </w:rPr>
              <w:t>измена</w:t>
            </w:r>
            <w:proofErr w:type="spellEnd"/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Ин</w:t>
            </w:r>
          </w:p>
        </w:tc>
        <w:tc>
          <w:tcPr>
            <w:tcW w:w="755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декс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6/3</w:t>
            </w:r>
          </w:p>
        </w:tc>
        <w:tc>
          <w:tcPr>
            <w:tcW w:w="755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6/4</w:t>
            </w:r>
          </w:p>
        </w:tc>
      </w:tr>
      <w:tr w:rsidR="00D25BFC">
        <w:trPr>
          <w:trHeight w:val="225"/>
          <w:jc w:val="center"/>
        </w:trPr>
        <w:tc>
          <w:tcPr>
            <w:tcW w:w="742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2935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246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620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1804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881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755" w:type="dxa"/>
            <w:tcBorders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8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293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Приходи Радна јединица "Водовод и канализација"</w:t>
            </w:r>
          </w:p>
        </w:tc>
        <w:tc>
          <w:tcPr>
            <w:tcW w:w="1246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34.418.400</w:t>
            </w:r>
          </w:p>
        </w:tc>
        <w:tc>
          <w:tcPr>
            <w:tcW w:w="1620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32.300.000</w:t>
            </w:r>
          </w:p>
        </w:tc>
        <w:tc>
          <w:tcPr>
            <w:tcW w:w="1804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39.900.000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39.900.000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116.0</w:t>
            </w:r>
          </w:p>
        </w:tc>
        <w:tc>
          <w:tcPr>
            <w:tcW w:w="7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124.0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Приходи од прод</w:t>
            </w:r>
            <w:proofErr w:type="spellStart"/>
            <w:r>
              <w:rPr>
                <w:sz w:val="20"/>
                <w:szCs w:val="20"/>
                <w:lang w:eastAsia="sr-Latn-CS"/>
              </w:rPr>
              <w:t>аје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r>
              <w:rPr>
                <w:sz w:val="20"/>
                <w:szCs w:val="20"/>
                <w:lang w:val="sr-Latn-CS" w:eastAsia="sr-Latn-CS"/>
              </w:rPr>
              <w:t>воде</w:t>
            </w:r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канализације</w:t>
            </w:r>
            <w:proofErr w:type="spellEnd"/>
          </w:p>
        </w:tc>
        <w:tc>
          <w:tcPr>
            <w:tcW w:w="1246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29.522.933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27.700.000</w:t>
            </w:r>
          </w:p>
        </w:tc>
        <w:tc>
          <w:tcPr>
            <w:tcW w:w="180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35.400.000</w:t>
            </w:r>
          </w:p>
        </w:tc>
        <w:tc>
          <w:tcPr>
            <w:tcW w:w="143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35.400.000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120.0</w:t>
            </w:r>
          </w:p>
        </w:tc>
        <w:tc>
          <w:tcPr>
            <w:tcW w:w="755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128.0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5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 xml:space="preserve">Приходи од </w:t>
            </w:r>
            <w:proofErr w:type="spellStart"/>
            <w:r>
              <w:rPr>
                <w:sz w:val="20"/>
                <w:szCs w:val="20"/>
                <w:lang w:eastAsia="sr-Latn-CS"/>
              </w:rPr>
              <w:t>одржавања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ремонта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водомера</w:t>
            </w:r>
            <w:proofErr w:type="spellEnd"/>
          </w:p>
        </w:tc>
        <w:tc>
          <w:tcPr>
            <w:tcW w:w="1246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4.895.467</w:t>
            </w:r>
          </w:p>
        </w:tc>
        <w:tc>
          <w:tcPr>
            <w:tcW w:w="1620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4.600.000</w:t>
            </w:r>
          </w:p>
        </w:tc>
        <w:tc>
          <w:tcPr>
            <w:tcW w:w="1804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4.500.000</w:t>
            </w:r>
          </w:p>
        </w:tc>
        <w:tc>
          <w:tcPr>
            <w:tcW w:w="1439" w:type="dxa"/>
            <w:tcBorders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4.500.000</w:t>
            </w:r>
          </w:p>
        </w:tc>
        <w:tc>
          <w:tcPr>
            <w:tcW w:w="881" w:type="dxa"/>
            <w:tcBorders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92.0</w:t>
            </w:r>
          </w:p>
        </w:tc>
        <w:tc>
          <w:tcPr>
            <w:tcW w:w="755" w:type="dxa"/>
            <w:tcBorders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98.0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II</w:t>
            </w:r>
          </w:p>
        </w:tc>
        <w:tc>
          <w:tcPr>
            <w:tcW w:w="293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Приходи од изношења и депоновања смећа</w:t>
            </w:r>
          </w:p>
        </w:tc>
        <w:tc>
          <w:tcPr>
            <w:tcW w:w="1246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27.585.866</w:t>
            </w:r>
          </w:p>
        </w:tc>
        <w:tc>
          <w:tcPr>
            <w:tcW w:w="1620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28.150.000</w:t>
            </w:r>
          </w:p>
        </w:tc>
        <w:tc>
          <w:tcPr>
            <w:tcW w:w="1804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35.800.000</w:t>
            </w:r>
          </w:p>
        </w:tc>
        <w:tc>
          <w:tcPr>
            <w:tcW w:w="1439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35.800.000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130.0</w:t>
            </w:r>
          </w:p>
        </w:tc>
        <w:tc>
          <w:tcPr>
            <w:tcW w:w="7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128.0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физичка лица по домаћинству</w:t>
            </w:r>
          </w:p>
        </w:tc>
        <w:tc>
          <w:tcPr>
            <w:tcW w:w="1246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26.000.000</w:t>
            </w:r>
          </w:p>
        </w:tc>
        <w:tc>
          <w:tcPr>
            <w:tcW w:w="143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26.000.000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правна лица по m2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7.200.000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7.200.000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935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правна лица - контејнери</w:t>
            </w:r>
          </w:p>
        </w:tc>
        <w:tc>
          <w:tcPr>
            <w:tcW w:w="1246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2.600.000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2.600.000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III</w:t>
            </w:r>
          </w:p>
        </w:tc>
        <w:tc>
          <w:tcPr>
            <w:tcW w:w="2935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Приходи Радне јединице "Остале комуналне делатности"</w:t>
            </w:r>
          </w:p>
        </w:tc>
        <w:tc>
          <w:tcPr>
            <w:tcW w:w="1246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36.765.168</w:t>
            </w:r>
          </w:p>
        </w:tc>
        <w:tc>
          <w:tcPr>
            <w:tcW w:w="1620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42.150.000</w:t>
            </w:r>
          </w:p>
        </w:tc>
        <w:tc>
          <w:tcPr>
            <w:tcW w:w="1804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43.484.000</w:t>
            </w:r>
          </w:p>
        </w:tc>
        <w:tc>
          <w:tcPr>
            <w:tcW w:w="1439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42.484.000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116.0</w:t>
            </w:r>
          </w:p>
        </w:tc>
        <w:tc>
          <w:tcPr>
            <w:tcW w:w="7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101.0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935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Услуге на гробљу</w:t>
            </w:r>
          </w:p>
        </w:tc>
        <w:tc>
          <w:tcPr>
            <w:tcW w:w="1246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3.751.600</w:t>
            </w:r>
          </w:p>
        </w:tc>
        <w:tc>
          <w:tcPr>
            <w:tcW w:w="162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3.500.000</w:t>
            </w:r>
          </w:p>
        </w:tc>
        <w:tc>
          <w:tcPr>
            <w:tcW w:w="1804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143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107.0</w:t>
            </w:r>
          </w:p>
        </w:tc>
        <w:tc>
          <w:tcPr>
            <w:tcW w:w="755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115.0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Услуге изношења фекалија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1.021.200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123.0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125.0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Услуге на пијаци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389.600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103.0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Одр</w:t>
            </w:r>
            <w:proofErr w:type="spellStart"/>
            <w:r>
              <w:rPr>
                <w:sz w:val="20"/>
                <w:szCs w:val="20"/>
                <w:lang w:eastAsia="sr-Latn-CS"/>
              </w:rPr>
              <w:t>жавање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чистоће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r>
              <w:rPr>
                <w:sz w:val="20"/>
                <w:szCs w:val="20"/>
                <w:lang w:val="sr-Latn-CS" w:eastAsia="sr-Latn-CS"/>
              </w:rPr>
              <w:t>зелен</w:t>
            </w:r>
            <w:proofErr w:type="spellStart"/>
            <w:r>
              <w:rPr>
                <w:sz w:val="20"/>
                <w:szCs w:val="20"/>
                <w:lang w:eastAsia="sr-Latn-CS"/>
              </w:rPr>
              <w:t>ила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7.270.000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7.270.000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91.0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91.0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Радови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по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налогу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комуналног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инспектора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833.000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833.000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Депонија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b/>
                <w:color w:val="000000"/>
                <w:sz w:val="20"/>
                <w:szCs w:val="20"/>
                <w:lang w:eastAsia="sr-Latn-CS"/>
              </w:rPr>
              <w:t>909.000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4.486.272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Зимска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служба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722.000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4.000.000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b/>
                <w:color w:val="000000"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70.0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Одржавање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атмосферске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каналске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мреже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5.674.267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8.000.000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b/>
                <w:color w:val="000000"/>
                <w:sz w:val="20"/>
                <w:szCs w:val="20"/>
                <w:lang w:eastAsia="sr-Latn-CS"/>
              </w:rPr>
              <w:t>10.000.000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7.272.728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129.0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91.0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Крпљење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ударних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рупа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на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локалним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путевима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улицама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2.841.867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3.000.000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color w:val="000000"/>
                <w:sz w:val="20"/>
                <w:szCs w:val="20"/>
                <w:lang w:eastAsia="sr-Latn-CS"/>
              </w:rPr>
            </w:pPr>
            <w:r>
              <w:rPr>
                <w:b/>
                <w:color w:val="000000"/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2.900.000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102.0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97.0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Хумано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хватање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паса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луталица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5.000.000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3.412.000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color w:val="000000"/>
                <w:sz w:val="20"/>
                <w:szCs w:val="20"/>
                <w:lang w:eastAsia="sr-Latn-CS"/>
              </w:rPr>
            </w:pPr>
            <w:r>
              <w:rPr>
                <w:color w:val="000000"/>
                <w:sz w:val="20"/>
                <w:szCs w:val="20"/>
                <w:lang w:eastAsia="sr-Latn-CS"/>
              </w:rPr>
              <w:t>3.412.000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69.0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69.0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Сигнализација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472.800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3.900.000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2.900.000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614.0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145.0</w:t>
            </w:r>
          </w:p>
        </w:tc>
      </w:tr>
      <w:tr w:rsidR="00D25BFC">
        <w:trPr>
          <w:trHeight w:val="25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12.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Уклањање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лешева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остатака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животињског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порекла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6.810.000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6.810.000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80.0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114.0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13.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Остали приходи</w:t>
            </w:r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заједничка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служба</w:t>
            </w:r>
            <w:proofErr w:type="spellEnd"/>
            <w:r>
              <w:rPr>
                <w:sz w:val="20"/>
                <w:szCs w:val="20"/>
                <w:lang w:eastAsia="sr-Latn-CS"/>
              </w:rPr>
              <w:t>- (</w:t>
            </w:r>
            <w:proofErr w:type="spellStart"/>
            <w:r>
              <w:rPr>
                <w:sz w:val="20"/>
                <w:szCs w:val="20"/>
                <w:lang w:eastAsia="sr-Latn-CS"/>
              </w:rPr>
              <w:t>радови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eastAsia="sr-Latn-CS"/>
              </w:rPr>
              <w:t>оквиру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делатности</w:t>
            </w:r>
            <w:proofErr w:type="spellEnd"/>
            <w:r>
              <w:rPr>
                <w:sz w:val="20"/>
                <w:szCs w:val="20"/>
                <w:lang w:eastAsia="sr-Latn-CS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309.967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1.250.000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146.0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36.0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13.1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Накнаде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за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издавање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сагласности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8.000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13.2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Накнаде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штете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110.000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273.0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13.3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Рад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комбиноване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машине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4.267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13.4</w:t>
            </w:r>
          </w:p>
        </w:tc>
        <w:tc>
          <w:tcPr>
            <w:tcW w:w="2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Сеча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грања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13.5</w:t>
            </w:r>
          </w:p>
        </w:tc>
        <w:tc>
          <w:tcPr>
            <w:tcW w:w="2935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Инфраструктуре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железнице-пружни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прелази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187.700</w:t>
            </w:r>
          </w:p>
        </w:tc>
        <w:tc>
          <w:tcPr>
            <w:tcW w:w="162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804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80.0</w:t>
            </w:r>
          </w:p>
        </w:tc>
        <w:tc>
          <w:tcPr>
            <w:tcW w:w="755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2935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Превенција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нелегалног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отпада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2.493.300</w:t>
            </w:r>
          </w:p>
        </w:tc>
        <w:tc>
          <w:tcPr>
            <w:tcW w:w="162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804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2935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Санација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рекултивација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дивље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депоније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у </w:t>
            </w:r>
            <w:proofErr w:type="spellStart"/>
            <w:r>
              <w:rPr>
                <w:sz w:val="20"/>
                <w:szCs w:val="20"/>
                <w:lang w:eastAsia="sr-Latn-CS"/>
              </w:rPr>
              <w:t>насељу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Шајкаш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7.800.602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85"/>
          <w:jc w:val="center"/>
        </w:trPr>
        <w:tc>
          <w:tcPr>
            <w:tcW w:w="74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D25BFC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93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246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101.262.734</w:t>
            </w:r>
          </w:p>
        </w:tc>
        <w:tc>
          <w:tcPr>
            <w:tcW w:w="162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105.100.000</w:t>
            </w:r>
          </w:p>
        </w:tc>
        <w:tc>
          <w:tcPr>
            <w:tcW w:w="1804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119.184.000</w:t>
            </w:r>
          </w:p>
        </w:tc>
        <w:tc>
          <w:tcPr>
            <w:tcW w:w="14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125.984.602</w:t>
            </w:r>
          </w:p>
        </w:tc>
        <w:tc>
          <w:tcPr>
            <w:tcW w:w="8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125,0</w:t>
            </w:r>
          </w:p>
        </w:tc>
        <w:tc>
          <w:tcPr>
            <w:tcW w:w="75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120.0</w:t>
            </w:r>
          </w:p>
        </w:tc>
      </w:tr>
    </w:tbl>
    <w:p w:rsidR="00D25BFC" w:rsidRDefault="00C71514">
      <w:pPr>
        <w:tabs>
          <w:tab w:val="left" w:pos="3150"/>
        </w:tabs>
        <w:rPr>
          <w:b/>
        </w:rPr>
      </w:pPr>
      <w:r>
        <w:rPr>
          <w:lang w:val="sr-Latn-CS"/>
        </w:rPr>
        <w:lastRenderedPageBreak/>
        <w:fldChar w:fldCharType="end"/>
      </w:r>
    </w:p>
    <w:p w:rsidR="00D25BFC" w:rsidRDefault="00C71514">
      <w:pPr>
        <w:tabs>
          <w:tab w:val="left" w:pos="3150"/>
        </w:tabs>
        <w:rPr>
          <w:b/>
        </w:rPr>
      </w:pPr>
      <w:proofErr w:type="gramStart"/>
      <w:r>
        <w:rPr>
          <w:b/>
          <w:sz w:val="24"/>
          <w:szCs w:val="24"/>
        </w:rPr>
        <w:t>ПЛАН УКУПНИХ РАСХОДА ЗА 2025.</w:t>
      </w:r>
      <w:proofErr w:type="gramEnd"/>
      <w:r>
        <w:rPr>
          <w:b/>
          <w:sz w:val="24"/>
          <w:szCs w:val="24"/>
        </w:rPr>
        <w:t xml:space="preserve"> ГОДИНУ</w:t>
      </w:r>
      <w:r>
        <w:fldChar w:fldCharType="begin"/>
      </w:r>
      <w:r>
        <w:rPr>
          <w:b/>
          <w:sz w:val="24"/>
          <w:szCs w:val="24"/>
        </w:rPr>
        <w:instrText>LINK Excel.Sheet.8 "G:\\mrki\\Program poslovanja 2014\\novi program\\rashodi\\rashodi 2014.xls" Sheet1!R1C1:R37C9 \a \f 4 \h  \* MERGEFORMAT</w:instrText>
      </w:r>
      <w:r>
        <w:rPr>
          <w:b/>
          <w:sz w:val="24"/>
          <w:szCs w:val="24"/>
        </w:rPr>
        <w:fldChar w:fldCharType="separate"/>
      </w:r>
    </w:p>
    <w:p w:rsidR="00D25BFC" w:rsidRDefault="00C71514">
      <w:pPr>
        <w:tabs>
          <w:tab w:val="left" w:pos="3150"/>
        </w:tabs>
        <w:rPr>
          <w:lang w:val="sr-Latn-CS"/>
        </w:rPr>
      </w:pPr>
      <w:r>
        <w:rPr>
          <w:b/>
          <w:sz w:val="24"/>
          <w:szCs w:val="24"/>
        </w:rPr>
        <w:fldChar w:fldCharType="end"/>
      </w:r>
    </w:p>
    <w:tbl>
      <w:tblPr>
        <w:tblW w:w="11020" w:type="dxa"/>
        <w:tblInd w:w="-7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2"/>
        <w:gridCol w:w="3292"/>
        <w:gridCol w:w="1126"/>
        <w:gridCol w:w="1439"/>
        <w:gridCol w:w="1440"/>
        <w:gridCol w:w="1444"/>
        <w:gridCol w:w="721"/>
        <w:gridCol w:w="816"/>
      </w:tblGrid>
      <w:tr w:rsidR="00D25BFC">
        <w:trPr>
          <w:trHeight w:val="270"/>
        </w:trPr>
        <w:tc>
          <w:tcPr>
            <w:tcW w:w="74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Ред.бр.</w:t>
            </w:r>
          </w:p>
        </w:tc>
        <w:tc>
          <w:tcPr>
            <w:tcW w:w="3291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Врста трошкова</w:t>
            </w:r>
          </w:p>
        </w:tc>
        <w:tc>
          <w:tcPr>
            <w:tcW w:w="1126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Процена 20</w:t>
            </w:r>
            <w:r>
              <w:rPr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39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 20</w:t>
            </w:r>
            <w:r>
              <w:rPr>
                <w:sz w:val="20"/>
                <w:szCs w:val="20"/>
                <w:lang w:eastAsia="sr-Latn-CS"/>
              </w:rPr>
              <w:t>24</w:t>
            </w:r>
          </w:p>
        </w:tc>
        <w:tc>
          <w:tcPr>
            <w:tcW w:w="144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 202</w:t>
            </w:r>
            <w:r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44" w:type="dxa"/>
            <w:tcBorders>
              <w:top w:val="double" w:sz="6" w:space="0" w:color="000000"/>
              <w:bottom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План 202</w:t>
            </w:r>
            <w:r>
              <w:rPr>
                <w:sz w:val="20"/>
                <w:szCs w:val="20"/>
                <w:lang w:eastAsia="sr-Latn-CS"/>
              </w:rPr>
              <w:t xml:space="preserve">5-прва </w:t>
            </w:r>
            <w:proofErr w:type="spellStart"/>
            <w:r>
              <w:rPr>
                <w:sz w:val="20"/>
                <w:szCs w:val="20"/>
                <w:lang w:eastAsia="sr-Latn-CS"/>
              </w:rPr>
              <w:t>измена</w:t>
            </w:r>
            <w:proofErr w:type="spellEnd"/>
          </w:p>
        </w:tc>
        <w:tc>
          <w:tcPr>
            <w:tcW w:w="721" w:type="dxa"/>
            <w:tcBorders>
              <w:top w:val="double" w:sz="6" w:space="0" w:color="000000"/>
              <w:bottom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Инд</w:t>
            </w:r>
          </w:p>
        </w:tc>
        <w:tc>
          <w:tcPr>
            <w:tcW w:w="816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екси</w:t>
            </w:r>
          </w:p>
        </w:tc>
      </w:tr>
      <w:tr w:rsidR="00D25BFC">
        <w:trPr>
          <w:trHeight w:val="240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4" w:type="dxa"/>
            <w:tcBorders>
              <w:bottom w:val="single" w:sz="4" w:space="0" w:color="000000"/>
            </w:tcBorders>
            <w:vAlign w:val="bottom"/>
          </w:tcPr>
          <w:p w:rsidR="00D25BFC" w:rsidRDefault="00D25BFC">
            <w:pPr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6/3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6/4</w:t>
            </w:r>
          </w:p>
        </w:tc>
      </w:tr>
      <w:tr w:rsidR="00D25BFC">
        <w:trPr>
          <w:trHeight w:val="210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>
              <w:rPr>
                <w:sz w:val="16"/>
                <w:szCs w:val="16"/>
                <w:lang w:val="sr-Latn-CS" w:eastAsia="sr-Latn-CS"/>
              </w:rPr>
              <w:t>8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ови</w:t>
            </w:r>
            <w:proofErr w:type="spellEnd"/>
            <w:r>
              <w:rPr>
                <w:b/>
                <w:sz w:val="20"/>
                <w:szCs w:val="20"/>
                <w:lang w:val="sr-Latn-CS" w:eastAsia="sr-Latn-CS"/>
              </w:rPr>
              <w:t xml:space="preserve"> материј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aла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4.974.267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6.170.000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8.350.000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7.400.000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149.0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1.1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sr-Latn-CS"/>
              </w:rPr>
              <w:t>Набавка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пумпи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за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водовод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sr-Latn-CS"/>
              </w:rPr>
              <w:t>канализацију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1.2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-Трошкови материјала и опреме за водовод и канализацују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1.3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Хлор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1.100.000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46.0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1.4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Канте за смеће и контејнери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1.5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Уље и мазива и расхладне течности за моторе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1.6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Грађевински материјал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1.7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Трошкови набавке гума и пнеуматика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Остали матерјал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1.770.000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2.450.000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2.400.000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136.0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1.8.1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 xml:space="preserve">- Канцеларијски </w:t>
            </w:r>
            <w:r>
              <w:rPr>
                <w:sz w:val="20"/>
                <w:szCs w:val="20"/>
                <w:lang w:val="sr-Latn-CS" w:eastAsia="sr-Latn-CS"/>
              </w:rPr>
              <w:t>материјал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75.0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1.8.2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Огрев-гас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67.0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1.8.3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Средства за хигијену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143.0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1.8.4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Електро материјал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1.8.5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Шрафовски матерјал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1.8.6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Алат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 Резервни делови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1.8.7.1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-стакла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1.8.7.2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-хидраулични вентили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1.8.7.3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 xml:space="preserve">-пнеуматички </w:t>
            </w:r>
            <w:r>
              <w:rPr>
                <w:sz w:val="20"/>
                <w:szCs w:val="20"/>
                <w:lang w:val="sr-Latn-CS" w:eastAsia="sr-Latn-CS"/>
              </w:rPr>
              <w:t>вентили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1.8.7.4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-цилинди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1.8.7.5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-трошкови филтера редовног одржавања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1.8.7.6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Остали резервни делови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ХТЗ опрема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Зимска служба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700.000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Крпљење ударних рупа на локалним путевима и улицама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2.131.000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2.900.000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136.0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116.0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5.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Пружни прелази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15.733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954.0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6.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Саобраћајна сигнализација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213.200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1.700.000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3.425.000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938.0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118.0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7.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Хумано хватање паса</w:t>
            </w:r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луталица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4.750.000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3.250.000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69.0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69.0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8.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горива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5.990.933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6.000.000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109.9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109.0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9.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електичне енергије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5.467.733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7.000.000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6.500.000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101.0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79.0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10.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бруто зарада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37.142.400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39.400.000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43.282.000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43.282.000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117.0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11.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Амортизација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6.800.000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9.200.000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9.200.000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136.0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136.0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12.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Осигурање имовине и радника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760.000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870.000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119.0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13.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Доприноси на терет послодавца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5.650.301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7.800.000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6.560.000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6.560.000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117.0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85.0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14.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превоза радника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948.000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920.000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106.0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109.0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15.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уговора о делу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649.733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600.000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77.0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125.0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16.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 xml:space="preserve">Дневнице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Надзорног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r>
              <w:rPr>
                <w:b/>
                <w:sz w:val="20"/>
                <w:szCs w:val="20"/>
                <w:lang w:val="sr-Latn-CS" w:eastAsia="sr-Latn-CS"/>
              </w:rPr>
              <w:t>одбора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57.066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351.0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17.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Отпремнине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57.0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18.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Солидарна помоћ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1.482.000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1.500.000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1.500.000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1.400.000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95.0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19.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Репрезентација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136.133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170.000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170.000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125.0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20.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ПТТ т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елефони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679.733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750.000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111.0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89.0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lastRenderedPageBreak/>
              <w:t>21.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ПТТ трош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кови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марке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пошиљке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303.866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310.000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410.000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135.0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22.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Платформа за упрљање возним парком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23.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Анализа воде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730.133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110.0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24.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Накнада за</w:t>
            </w:r>
            <w:r>
              <w:rPr>
                <w:b/>
                <w:sz w:val="20"/>
                <w:szCs w:val="20"/>
                <w:lang w:val="sr-Latn-CS" w:eastAsia="sr-Latn-CS"/>
              </w:rPr>
              <w:t xml:space="preserve"> воду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97.333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133.000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134.0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98.0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25.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Платни промет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160.667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125.0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67.0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26.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Израда и одржавање програма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647.067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155.0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27.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Стручне публикације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120.533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249.0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28.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Регистрација возила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173.200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174.0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67.0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29.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Поправке возила и механизације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329.067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600.000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1.600.000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487.0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214.0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30.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Р</w:t>
            </w:r>
            <w:r>
              <w:rPr>
                <w:b/>
                <w:sz w:val="20"/>
                <w:szCs w:val="20"/>
                <w:lang w:val="sr-Latn-CS" w:eastAsia="sr-Latn-CS"/>
              </w:rPr>
              <w:t>емонт водомера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146.000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137.0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31.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 xml:space="preserve">Поправка дубинских и фекалних </w:t>
            </w:r>
            <w:r>
              <w:rPr>
                <w:b/>
                <w:sz w:val="20"/>
                <w:szCs w:val="20"/>
                <w:lang w:val="sr-Latn-CS" w:eastAsia="sr-Latn-CS"/>
              </w:rPr>
              <w:t>пумпи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458.800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88.0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160.0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32.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ревизора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98.400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164.000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210.000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210.000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214.0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128.0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33.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proofErr w:type="spellStart"/>
            <w:r>
              <w:rPr>
                <w:b/>
                <w:sz w:val="20"/>
                <w:szCs w:val="20"/>
                <w:lang w:eastAsia="sr-Latn-CS"/>
              </w:rPr>
              <w:t>Трошкови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донација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спонзорства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150.000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84.0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63.0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34.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proofErr w:type="spellStart"/>
            <w:r>
              <w:rPr>
                <w:b/>
                <w:sz w:val="20"/>
                <w:szCs w:val="20"/>
                <w:lang w:eastAsia="sr-Latn-CS"/>
              </w:rPr>
              <w:t>Отпис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ненаплаћених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потраживања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922.700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35.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proofErr w:type="spellStart"/>
            <w:r>
              <w:rPr>
                <w:b/>
                <w:sz w:val="20"/>
                <w:szCs w:val="20"/>
                <w:lang w:eastAsia="sr-Latn-CS"/>
              </w:rPr>
              <w:t>Јубиларне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награде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450.000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700.000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156.0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156.0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36.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proofErr w:type="spellStart"/>
            <w:r>
              <w:rPr>
                <w:b/>
                <w:sz w:val="20"/>
                <w:szCs w:val="20"/>
                <w:lang w:eastAsia="sr-Latn-CS"/>
              </w:rPr>
              <w:t>Уклањање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лешева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остатака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животињског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порекла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8.581.867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5.700.000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6.660.000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6.660.000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78.0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117.0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37.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Трошкови уређења депонија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2.000.000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5.577.200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38.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 xml:space="preserve">Уклањање дивљих </w:t>
            </w:r>
            <w:r>
              <w:rPr>
                <w:b/>
                <w:sz w:val="20"/>
                <w:szCs w:val="20"/>
                <w:lang w:val="sr-Latn-CS" w:eastAsia="sr-Latn-CS"/>
              </w:rPr>
              <w:t>депонија-Мошорин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2.480.000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39.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Канализација Михајла Крестића, Доситејева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489.050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40.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Прикључак на гасну мрежу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500.000,00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41.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Израда бетонских стаза и канала и остали бетонски радови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1.500.000,00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42.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Сеча трулих и сувих стабала на јавној површини и гробљима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43.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Тарупирање путног појаса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44.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Елаборат за локалне путеве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45.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val="sr-Latn-CS"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 xml:space="preserve">Поправка неасфалтираних делова </w:t>
            </w:r>
            <w:r>
              <w:rPr>
                <w:b/>
                <w:sz w:val="20"/>
                <w:szCs w:val="20"/>
                <w:lang w:val="sr-Latn-CS" w:eastAsia="sr-Latn-CS"/>
              </w:rPr>
              <w:t>улица уградњом каменог агрегата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1.000.000,00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55"/>
        </w:trPr>
        <w:tc>
          <w:tcPr>
            <w:tcW w:w="741" w:type="dxa"/>
            <w:tcBorders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46.</w:t>
            </w:r>
          </w:p>
        </w:tc>
        <w:tc>
          <w:tcPr>
            <w:tcW w:w="329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proofErr w:type="spellStart"/>
            <w:r>
              <w:rPr>
                <w:b/>
                <w:sz w:val="20"/>
                <w:szCs w:val="20"/>
                <w:lang w:eastAsia="sr-Latn-CS"/>
              </w:rPr>
              <w:t>Санација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рекултивација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дивље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депоније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насељу</w:t>
            </w:r>
            <w:proofErr w:type="spellEnd"/>
            <w:r>
              <w:rPr>
                <w:b/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sr-Latn-CS"/>
              </w:rPr>
              <w:t>Шајкаш</w:t>
            </w:r>
            <w:proofErr w:type="spellEnd"/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7.800.602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jc w:val="right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816" w:type="dxa"/>
            <w:tcBorders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D25BFC">
            <w:pPr>
              <w:jc w:val="right"/>
              <w:rPr>
                <w:sz w:val="20"/>
                <w:szCs w:val="20"/>
                <w:lang w:eastAsia="sr-Latn-CS"/>
              </w:rPr>
            </w:pP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47.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val="sr-Latn-CS" w:eastAsia="sr-Latn-CS"/>
              </w:rPr>
              <w:t>Остали трошкови (делатности)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3.560.599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1.960.000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2.500.000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68.0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123.0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47.1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Чланарине привредној</w:t>
            </w:r>
            <w:r>
              <w:rPr>
                <w:sz w:val="20"/>
                <w:szCs w:val="20"/>
                <w:lang w:val="sr-Latn-CS" w:eastAsia="sr-Latn-CS"/>
              </w:rPr>
              <w:t xml:space="preserve"> комори и удружењима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243.466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260.000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124.0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116.0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47.2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Дневнице јавних набавки, разни огласи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305.200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99.0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86.0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47.3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Затезне камате, порез на имовину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1.318.900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850.000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1.300.000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99.9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153.0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47.4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Еко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такса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33.333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47.5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Вулканизер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79.333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253.0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200.0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i/>
                <w:sz w:val="20"/>
                <w:szCs w:val="20"/>
                <w:lang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47.6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Уређење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зелених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површина-трг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итд</w:t>
            </w:r>
            <w:proofErr w:type="spellEnd"/>
            <w:r>
              <w:rPr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165.867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300.000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181.0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100.0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47.7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eastAsia="sr-Latn-CS"/>
              </w:rPr>
            </w:pPr>
            <w:proofErr w:type="spellStart"/>
            <w:r>
              <w:rPr>
                <w:sz w:val="20"/>
                <w:szCs w:val="20"/>
                <w:lang w:eastAsia="sr-Latn-CS"/>
              </w:rPr>
              <w:t>Чишћење</w:t>
            </w:r>
            <w:proofErr w:type="spellEnd"/>
            <w:r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sr-Latn-CS"/>
              </w:rPr>
              <w:t>депоније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825.000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47.8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Cs/>
                <w:sz w:val="20"/>
                <w:szCs w:val="20"/>
                <w:lang w:val="sr-Latn-CS" w:eastAsia="sr-Latn-CS"/>
              </w:rPr>
            </w:pPr>
            <w:r>
              <w:rPr>
                <w:bCs/>
                <w:sz w:val="20"/>
                <w:szCs w:val="20"/>
                <w:lang w:val="sr-Latn-CS" w:eastAsia="sr-Latn-CS"/>
              </w:rPr>
              <w:t>Рад булдожера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54.000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47.9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Cs/>
                <w:sz w:val="20"/>
                <w:szCs w:val="20"/>
                <w:lang w:val="sr-Latn-CS" w:eastAsia="sr-Latn-CS"/>
              </w:rPr>
            </w:pPr>
            <w:r>
              <w:rPr>
                <w:bCs/>
                <w:sz w:val="20"/>
                <w:szCs w:val="20"/>
                <w:lang w:val="sr-Latn-CS" w:eastAsia="sr-Latn-CS"/>
              </w:rPr>
              <w:t>Електро инсталације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60.000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47.10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Cs/>
                <w:sz w:val="20"/>
                <w:szCs w:val="20"/>
                <w:lang w:val="sr-Latn-CS" w:eastAsia="sr-Latn-CS"/>
              </w:rPr>
            </w:pPr>
            <w:r>
              <w:rPr>
                <w:bCs/>
                <w:sz w:val="20"/>
                <w:szCs w:val="20"/>
                <w:lang w:val="sr-Latn-CS" w:eastAsia="sr-Latn-CS"/>
              </w:rPr>
              <w:t>Црпна станица – рутери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29.300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center"/>
              <w:rPr>
                <w:sz w:val="20"/>
                <w:szCs w:val="20"/>
                <w:lang w:val="sr-Latn-CS" w:eastAsia="sr-Latn-CS"/>
              </w:rPr>
            </w:pPr>
            <w:r>
              <w:rPr>
                <w:i/>
                <w:sz w:val="20"/>
                <w:szCs w:val="20"/>
                <w:lang w:eastAsia="sr-Latn-CS"/>
              </w:rPr>
              <w:t>47.11</w:t>
            </w:r>
          </w:p>
        </w:tc>
        <w:tc>
          <w:tcPr>
            <w:tcW w:w="3291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bCs/>
                <w:sz w:val="20"/>
                <w:szCs w:val="20"/>
                <w:lang w:val="sr-Latn-CS" w:eastAsia="sr-Latn-CS"/>
              </w:rPr>
            </w:pPr>
            <w:r>
              <w:rPr>
                <w:bCs/>
                <w:sz w:val="20"/>
                <w:szCs w:val="20"/>
                <w:lang w:val="sr-Latn-CS" w:eastAsia="sr-Latn-CS"/>
              </w:rPr>
              <w:t>Атмосферска каналска мрежа Милоша Црњанског</w:t>
            </w:r>
          </w:p>
        </w:tc>
        <w:tc>
          <w:tcPr>
            <w:tcW w:w="1126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446.200</w:t>
            </w:r>
          </w:p>
        </w:tc>
        <w:tc>
          <w:tcPr>
            <w:tcW w:w="143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-</w:t>
            </w:r>
          </w:p>
        </w:tc>
      </w:tr>
      <w:tr w:rsidR="00D25BFC">
        <w:trPr>
          <w:trHeight w:val="270"/>
        </w:trPr>
        <w:tc>
          <w:tcPr>
            <w:tcW w:w="7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D25BFC">
            <w:pPr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3291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rPr>
                <w:sz w:val="20"/>
                <w:szCs w:val="20"/>
                <w:lang w:val="sr-Latn-CS" w:eastAsia="sr-Latn-CS"/>
              </w:rPr>
            </w:pPr>
            <w:r>
              <w:rPr>
                <w:b/>
                <w:bCs/>
                <w:sz w:val="20"/>
                <w:szCs w:val="20"/>
                <w:lang w:val="sr-Latn-CS" w:eastAsia="sr-Latn-CS"/>
              </w:rPr>
              <w:t>СВЕГА:</w:t>
            </w:r>
          </w:p>
        </w:tc>
        <w:tc>
          <w:tcPr>
            <w:tcW w:w="1126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97.658.314</w:t>
            </w:r>
          </w:p>
        </w:tc>
        <w:tc>
          <w:tcPr>
            <w:tcW w:w="1439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104.497.000</w:t>
            </w:r>
          </w:p>
        </w:tc>
        <w:tc>
          <w:tcPr>
            <w:tcW w:w="1440" w:type="dxa"/>
            <w:tcBorders>
              <w:top w:val="double" w:sz="6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118.297.000,00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b/>
                <w:sz w:val="20"/>
                <w:szCs w:val="20"/>
                <w:lang w:eastAsia="sr-Latn-CS"/>
              </w:rPr>
            </w:pPr>
            <w:r>
              <w:rPr>
                <w:b/>
                <w:sz w:val="20"/>
                <w:szCs w:val="20"/>
                <w:lang w:eastAsia="sr-Latn-CS"/>
              </w:rPr>
              <w:t>125.749.802,00</w:t>
            </w:r>
          </w:p>
        </w:tc>
        <w:tc>
          <w:tcPr>
            <w:tcW w:w="72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129.0</w:t>
            </w:r>
          </w:p>
        </w:tc>
        <w:tc>
          <w:tcPr>
            <w:tcW w:w="816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25BFC" w:rsidRDefault="00C71514">
            <w:pPr>
              <w:jc w:val="right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121.0</w:t>
            </w:r>
          </w:p>
        </w:tc>
      </w:tr>
    </w:tbl>
    <w:p w:rsidR="00D25BFC" w:rsidRDefault="00C71514">
      <w:pPr>
        <w:tabs>
          <w:tab w:val="left" w:pos="3150"/>
        </w:tabs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Планирани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расходи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2025.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годину</w:t>
      </w:r>
      <w:proofErr w:type="spellEnd"/>
      <w:proofErr w:type="gramEnd"/>
      <w:r>
        <w:rPr>
          <w:b/>
          <w:sz w:val="20"/>
          <w:szCs w:val="20"/>
        </w:rPr>
        <w:t xml:space="preserve">    125.749.802  </w:t>
      </w:r>
      <w:proofErr w:type="spellStart"/>
      <w:r>
        <w:rPr>
          <w:b/>
          <w:sz w:val="20"/>
          <w:szCs w:val="20"/>
        </w:rPr>
        <w:t>динара</w:t>
      </w:r>
      <w:proofErr w:type="spellEnd"/>
      <w:r>
        <w:rPr>
          <w:b/>
          <w:sz w:val="20"/>
          <w:szCs w:val="20"/>
        </w:rPr>
        <w:t xml:space="preserve">                         </w:t>
      </w:r>
    </w:p>
    <w:p w:rsidR="00D25BFC" w:rsidRDefault="00C71514">
      <w:pPr>
        <w:tabs>
          <w:tab w:val="left" w:pos="3150"/>
        </w:tabs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Планирани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приходи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>
        <w:rPr>
          <w:b/>
          <w:sz w:val="20"/>
          <w:szCs w:val="20"/>
        </w:rPr>
        <w:t xml:space="preserve"> 2025.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годину</w:t>
      </w:r>
      <w:proofErr w:type="spellEnd"/>
      <w:proofErr w:type="gramEnd"/>
      <w:r>
        <w:rPr>
          <w:b/>
          <w:sz w:val="20"/>
          <w:szCs w:val="20"/>
        </w:rPr>
        <w:t xml:space="preserve">   125.984.000  </w:t>
      </w:r>
      <w:proofErr w:type="spellStart"/>
      <w:r>
        <w:rPr>
          <w:b/>
          <w:sz w:val="20"/>
          <w:szCs w:val="20"/>
        </w:rPr>
        <w:t>динара</w:t>
      </w:r>
      <w:proofErr w:type="spellEnd"/>
      <w:r>
        <w:rPr>
          <w:b/>
          <w:sz w:val="20"/>
          <w:szCs w:val="20"/>
        </w:rPr>
        <w:t xml:space="preserve">                         </w:t>
      </w:r>
    </w:p>
    <w:p w:rsidR="00D25BFC" w:rsidRDefault="00C71514">
      <w:pPr>
        <w:tabs>
          <w:tab w:val="left" w:pos="3150"/>
        </w:tabs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Планирани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добитак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за</w:t>
      </w:r>
      <w:proofErr w:type="spellEnd"/>
      <w:proofErr w:type="gramEnd"/>
      <w:r>
        <w:rPr>
          <w:b/>
          <w:sz w:val="20"/>
          <w:szCs w:val="20"/>
        </w:rPr>
        <w:t xml:space="preserve"> 2025. </w:t>
      </w:r>
      <w:proofErr w:type="spellStart"/>
      <w:proofErr w:type="gramStart"/>
      <w:r>
        <w:rPr>
          <w:b/>
          <w:sz w:val="20"/>
          <w:szCs w:val="20"/>
        </w:rPr>
        <w:t>годину</w:t>
      </w:r>
      <w:proofErr w:type="spellEnd"/>
      <w:proofErr w:type="gramEnd"/>
      <w:r>
        <w:rPr>
          <w:b/>
          <w:sz w:val="20"/>
          <w:szCs w:val="20"/>
        </w:rPr>
        <w:t xml:space="preserve">          234.800  </w:t>
      </w:r>
      <w:proofErr w:type="spellStart"/>
      <w:r>
        <w:rPr>
          <w:b/>
          <w:sz w:val="20"/>
          <w:szCs w:val="20"/>
        </w:rPr>
        <w:t>динара</w:t>
      </w:r>
      <w:proofErr w:type="spellEnd"/>
    </w:p>
    <w:p w:rsidR="00D25BFC" w:rsidRDefault="00C71514">
      <w:pPr>
        <w:tabs>
          <w:tab w:val="left" w:pos="3150"/>
        </w:tabs>
      </w:pPr>
      <w:r>
        <w:rPr>
          <w:noProof/>
        </w:rPr>
        <w:lastRenderedPageBreak/>
        <w:drawing>
          <wp:inline distT="0" distB="0" distL="0" distR="0">
            <wp:extent cx="5981700" cy="859155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5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BFC" w:rsidRDefault="00D25BFC">
      <w:pPr>
        <w:tabs>
          <w:tab w:val="left" w:pos="3150"/>
        </w:tabs>
      </w:pPr>
    </w:p>
    <w:p w:rsidR="00D25BFC" w:rsidRDefault="00C71514">
      <w:pPr>
        <w:tabs>
          <w:tab w:val="left" w:pos="3150"/>
        </w:tabs>
      </w:pPr>
      <w:r>
        <w:rPr>
          <w:noProof/>
        </w:rPr>
        <w:lastRenderedPageBreak/>
        <w:drawing>
          <wp:inline distT="0" distB="0" distL="0" distR="0">
            <wp:extent cx="5981700" cy="80010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BFC" w:rsidRDefault="00D25BFC">
      <w:pPr>
        <w:tabs>
          <w:tab w:val="left" w:pos="3150"/>
        </w:tabs>
      </w:pPr>
    </w:p>
    <w:p w:rsidR="00D25BFC" w:rsidRDefault="00D25BFC">
      <w:pPr>
        <w:tabs>
          <w:tab w:val="left" w:pos="3150"/>
        </w:tabs>
      </w:pPr>
    </w:p>
    <w:p w:rsidR="00D25BFC" w:rsidRDefault="00D25BFC">
      <w:pPr>
        <w:tabs>
          <w:tab w:val="left" w:pos="3150"/>
        </w:tabs>
      </w:pPr>
    </w:p>
    <w:p w:rsidR="00D25BFC" w:rsidRDefault="00D25BFC">
      <w:pPr>
        <w:tabs>
          <w:tab w:val="left" w:pos="3150"/>
        </w:tabs>
      </w:pPr>
    </w:p>
    <w:p w:rsidR="00D25BFC" w:rsidRDefault="00C71514">
      <w:pPr>
        <w:tabs>
          <w:tab w:val="left" w:pos="3150"/>
        </w:tabs>
      </w:pPr>
      <w:r>
        <w:rPr>
          <w:noProof/>
        </w:rPr>
        <w:lastRenderedPageBreak/>
        <w:drawing>
          <wp:inline distT="0" distB="0" distL="0" distR="0">
            <wp:extent cx="5705475" cy="883920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8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BFC" w:rsidRDefault="00C71514">
      <w:pPr>
        <w:tabs>
          <w:tab w:val="left" w:pos="3150"/>
        </w:tabs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877300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7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BFC" w:rsidRDefault="00C71514">
      <w:pPr>
        <w:tabs>
          <w:tab w:val="left" w:pos="3150"/>
        </w:tabs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05500" cy="780097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80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BFC" w:rsidRDefault="00D25BFC">
      <w:pPr>
        <w:tabs>
          <w:tab w:val="left" w:pos="3150"/>
        </w:tabs>
        <w:rPr>
          <w:sz w:val="24"/>
          <w:szCs w:val="24"/>
        </w:rPr>
      </w:pPr>
    </w:p>
    <w:p w:rsidR="00D25BFC" w:rsidRDefault="00D25BFC">
      <w:pPr>
        <w:tabs>
          <w:tab w:val="left" w:pos="3150"/>
        </w:tabs>
        <w:rPr>
          <w:sz w:val="24"/>
          <w:szCs w:val="24"/>
        </w:rPr>
      </w:pPr>
    </w:p>
    <w:p w:rsidR="00D25BFC" w:rsidRDefault="00D25BFC">
      <w:pPr>
        <w:tabs>
          <w:tab w:val="left" w:pos="3150"/>
        </w:tabs>
        <w:jc w:val="center"/>
        <w:rPr>
          <w:sz w:val="24"/>
          <w:szCs w:val="24"/>
        </w:rPr>
      </w:pPr>
    </w:p>
    <w:p w:rsidR="00D25BFC" w:rsidRDefault="00C71514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Председник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</w:p>
    <w:p w:rsidR="00D25BFC" w:rsidRDefault="00C71514">
      <w:pPr>
        <w:tabs>
          <w:tab w:val="left" w:pos="31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D25BFC" w:rsidRDefault="00C71514">
      <w:pPr>
        <w:tabs>
          <w:tab w:val="left" w:pos="315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Љубиша Јовановић</w:t>
      </w:r>
    </w:p>
    <w:sectPr w:rsidR="00D25B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276" w:header="709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14" w:rsidRDefault="00C71514">
      <w:r>
        <w:separator/>
      </w:r>
    </w:p>
  </w:endnote>
  <w:endnote w:type="continuationSeparator" w:id="0">
    <w:p w:rsidR="00C71514" w:rsidRDefault="00C7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Times New Roman"/>
    <w:charset w:val="EE"/>
    <w:family w:val="roman"/>
    <w:pitch w:val="variable"/>
  </w:font>
  <w:font w:name="CIDFont+F4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D25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C7151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44E3B">
      <w:rPr>
        <w:noProof/>
      </w:rPr>
      <w:t>1</w:t>
    </w:r>
    <w:r>
      <w:fldChar w:fldCharType="end"/>
    </w:r>
  </w:p>
  <w:p w:rsidR="00D25BFC" w:rsidRDefault="00D25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C7151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D25BFC" w:rsidRDefault="00D25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14" w:rsidRDefault="00C71514">
      <w:r>
        <w:separator/>
      </w:r>
    </w:p>
  </w:footnote>
  <w:footnote w:type="continuationSeparator" w:id="0">
    <w:p w:rsidR="00C71514" w:rsidRDefault="00C7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D25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C71514">
    <w:pPr>
      <w:tabs>
        <w:tab w:val="center" w:pos="4680"/>
        <w:tab w:val="right" w:pos="9360"/>
      </w:tabs>
      <w:jc w:val="center"/>
      <w:rPr>
        <w:b/>
        <w:color w:val="FFFFFF"/>
      </w:rPr>
    </w:pPr>
    <w:r>
      <w:rPr>
        <w:noProof/>
      </w:rPr>
      <mc:AlternateContent>
        <mc:Choice Requires="wpg">
          <w:drawing>
            <wp:anchor distT="6350" distB="6350" distL="6350" distR="6350" simplePos="0" relativeHeight="251657216" behindDoc="1" locked="0" layoutInCell="0" allowOverlap="1">
              <wp:simplePos x="0" y="0"/>
              <wp:positionH relativeFrom="page">
                <wp:posOffset>635</wp:posOffset>
              </wp:positionH>
              <wp:positionV relativeFrom="page">
                <wp:posOffset>200025</wp:posOffset>
              </wp:positionV>
              <wp:extent cx="7650480" cy="638175"/>
              <wp:effectExtent l="6350" t="6350" r="6350" b="635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360" cy="638280"/>
                        <a:chOff x="0" y="0"/>
                        <a:chExt cx="7650360" cy="63828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30600" y="39960"/>
                          <a:ext cx="6170760" cy="550440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5BFC" w:rsidRDefault="00C7151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32"/>
                                <w:szCs w:val="20"/>
                                <w:lang w:val="sr-Latn-RS" w:eastAsia="sr-Latn-RS"/>
                              </w:rPr>
                              <w:t>ЈКП „КОМУНАЛАЦ“ ТИТЕЛ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6230520" y="39960"/>
                          <a:ext cx="1386360" cy="5504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5BFC" w:rsidRDefault="00C7151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sz w:val="36"/>
                                <w:szCs w:val="20"/>
                                <w:lang w:val="sr-Latn-RS" w:eastAsia="sr-Latn-RS"/>
                              </w:rPr>
                              <w:t>2025</w:t>
                            </w:r>
                          </w:p>
                          <w:p w:rsidR="00D25BFC" w:rsidRDefault="00D25BFC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9" name="Rectangle 199"/>
                      <wps:cNvSpPr/>
                      <wps:spPr>
                        <a:xfrm>
                          <a:off x="0" y="0"/>
                          <a:ext cx="7650360" cy="638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.05pt;margin-top:15.75pt;width:602.4pt;height:50.25pt;z-index:-251659264;mso-wrap-distance-left:.5pt;mso-wrap-distance-top:.5pt;mso-wrap-distance-right:.5pt;mso-wrap-distance-bottom:.5pt;mso-position-horizontal-relative:page;mso-position-vertical-relative:page" coordsize="76503,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" o:allowincell="f">
              <v:rect id="Rectangle 7" o:spid="_x0000_s1027" style="position:absolute;left:306;top:399;width:61707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PbMMA&#10;AADaAAAADwAAAGRycy9kb3ducmV2LnhtbESP3WoCMRSE7wXfIRyhN1KzFdGyGkVKCy0o/rTg7WFz&#10;3I1uTpZNuq5vbwTBy2FmvmFmi9aWoqHaG8cK3gYJCOLMacO5gr/fr9d3ED4gaywdk4IreVjMu50Z&#10;ptpdeEfNPuQiQtinqKAIoUql9FlBFv3AVcTRO7raYoiyzqWu8RLhtpTDJBlLi4bjQoEVfRSUnff/&#10;VsFpVNGYlqb/ecDVz8Zsw7kZrpV66bXLKYhAbXiGH+1vrWAC9yvx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CPbMMAAADaAAAADwAAAAAAAAAAAAAAAACYAgAAZHJzL2Rv&#10;d25yZXYueG1sUEsFBgAAAAAEAAQA9QAAAIgDAAAAAA==&#10;" fillcolor="#e46c0a" stroked="f" strokeweight="0">
                <v:textbox inset="0,0,0,0">
                  <w:txbxContent>
                    <w:p w:rsidR="00D25BFC" w:rsidRDefault="00C71514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sz w:val="32"/>
                          <w:szCs w:val="20"/>
                          <w:lang w:val="sr-Latn-RS" w:eastAsia="sr-Latn-RS"/>
                        </w:rPr>
                        <w:t>ЈКП „КОМУНАЛАЦ“ ТИТЕЛ</w:t>
                      </w:r>
                    </w:p>
                  </w:txbxContent>
                </v:textbox>
              </v:rect>
              <v:rect id="Rectangle 8" o:spid="_x0000_s1028" style="position:absolute;left:62305;top:399;width:13863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rD7oA&#10;AADaAAAADwAAAGRycy9kb3ducmV2LnhtbERPuwrCMBTdBf8hXMHNpjqIVKOIIIjg4Gu/NNcm2NzU&#10;Jmr9ezMIjofzXqw6V4sXtcF6VjDOchDEpdeWKwWX83Y0AxEissbaMyn4UIDVst9bYKH9m4/0OsVK&#10;pBAOBSowMTaFlKE05DBkviFO3M23DmOCbSV1i+8U7mo5yfOpdGg5NRhsaGOovJ+eToF19dSOvemO&#10;Zb53j8n64K+fg1LDQbeeg4jUxb/4595pBWlrupJugF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9GrD7oAAADaAAAADwAAAAAAAAAAAAAAAACYAgAAZHJzL2Rvd25yZXYueG1s&#10;UEsFBgAAAAAEAAQA9QAAAH8DAAAAAA==&#10;" fillcolor="#9bbb59" stroked="f" strokeweight="0">
                <v:textbox inset="0,0,0,0">
                  <w:txbxContent>
                    <w:p w:rsidR="00D25BFC" w:rsidRDefault="00C71514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sz w:val="36"/>
                          <w:szCs w:val="20"/>
                          <w:lang w:val="sr-Latn-RS" w:eastAsia="sr-Latn-RS"/>
                        </w:rPr>
                        <w:t>2025</w:t>
                      </w:r>
                    </w:p>
                    <w:p w:rsidR="00D25BFC" w:rsidRDefault="00D25BFC">
                      <w:pPr>
                        <w:jc w:val="center"/>
                      </w:pPr>
                    </w:p>
                  </w:txbxContent>
                </v:textbox>
              </v:rect>
              <v:rect id="Rectangle 199" o:spid="_x0000_s1029" style="position:absolute;width:7650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TwcEA&#10;AADaAAAADwAAAGRycy9kb3ducmV2LnhtbESPT4vCMBTE74LfITzB25rqQdeuUUQQBAWpf8Djo3nb&#10;drd5qU2q9dsbQfA4zMxvmNmiNaW4Ue0KywqGgwgEcWp1wZmC03H99Q3CeWSNpWVS8CAHi3m3M8NY&#10;2zsndDv4TAQIuxgV5N5XsZQuzcmgG9iKOHi/tjbog6wzqWu8B7gp5SiKxtJgwWEhx4pWOaX/h8Yo&#10;KM+mSbZJgpdmlE32f+a6kxqV6vfa5Q8IT63/hN/tjVYwhd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U8HBAAAA2gAAAA8AAAAAAAAAAAAAAAAAmAIAAGRycy9kb3du&#10;cmV2LnhtbFBLBQYAAAAABAAEAPUAAACGAwAAAAA=&#10;" filled="f" strokeweight=".35mm">
                <v:stroke joinstyle="round"/>
              </v:rect>
              <w10:wrap anchorx="page" anchory="page"/>
            </v:group>
          </w:pict>
        </mc:Fallback>
      </mc:AlternateContent>
    </w:r>
    <w:r>
      <w:rPr>
        <w:b/>
      </w:rPr>
      <w:t>JKP „KOMUNALAC</w:t>
    </w:r>
    <w:proofErr w:type="gramStart"/>
    <w:r>
      <w:rPr>
        <w:b/>
      </w:rPr>
      <w:t>“ TITEL</w:t>
    </w:r>
    <w:proofErr w:type="gramEnd"/>
  </w:p>
  <w:p w:rsidR="00D25BFC" w:rsidRDefault="00D25B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FC" w:rsidRDefault="00C71514">
    <w:pPr>
      <w:tabs>
        <w:tab w:val="center" w:pos="4680"/>
        <w:tab w:val="right" w:pos="9360"/>
      </w:tabs>
      <w:jc w:val="center"/>
      <w:rPr>
        <w:b/>
        <w:color w:val="FFFFFF"/>
      </w:rPr>
    </w:pPr>
    <w:r>
      <w:rPr>
        <w:noProof/>
      </w:rPr>
      <mc:AlternateContent>
        <mc:Choice Requires="wpg">
          <w:drawing>
            <wp:anchor distT="6350" distB="6350" distL="6350" distR="6350" simplePos="0" relativeHeight="251658240" behindDoc="1" locked="0" layoutInCell="0" allowOverlap="1">
              <wp:simplePos x="0" y="0"/>
              <wp:positionH relativeFrom="page">
                <wp:posOffset>635</wp:posOffset>
              </wp:positionH>
              <wp:positionV relativeFrom="page">
                <wp:posOffset>200025</wp:posOffset>
              </wp:positionV>
              <wp:extent cx="7650480" cy="638175"/>
              <wp:effectExtent l="6350" t="6350" r="6350" b="6350"/>
              <wp:wrapNone/>
              <wp:docPr id="1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360" cy="638280"/>
                        <a:chOff x="0" y="0"/>
                        <a:chExt cx="7650360" cy="638280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30600" y="39960"/>
                          <a:ext cx="6170760" cy="550440"/>
                        </a:xfrm>
                        <a:prstGeom prst="rect">
                          <a:avLst/>
                        </a:prstGeom>
                        <a:solidFill>
                          <a:srgbClr val="E46C0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5BFC" w:rsidRDefault="00C7151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sz w:val="32"/>
                                <w:szCs w:val="20"/>
                                <w:lang w:val="sr-Latn-RS" w:eastAsia="sr-Latn-RS"/>
                              </w:rPr>
                              <w:t>ЈКП „КОМУНАЛАЦ“ ТИТЕЛ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6230520" y="39960"/>
                          <a:ext cx="1386360" cy="5504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25BFC" w:rsidRDefault="00C7151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sz w:val="36"/>
                                <w:szCs w:val="20"/>
                                <w:lang w:val="sr-Latn-RS" w:eastAsia="sr-Latn-RS"/>
                              </w:rPr>
                              <w:t>2025</w:t>
                            </w:r>
                          </w:p>
                          <w:p w:rsidR="00D25BFC" w:rsidRDefault="00D25BFC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13" name="Rectangle 199"/>
                      <wps:cNvSpPr/>
                      <wps:spPr>
                        <a:xfrm>
                          <a:off x="0" y="0"/>
                          <a:ext cx="7650360" cy="6382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0" style="position:absolute;left:0;text-align:left;margin-left:.05pt;margin-top:15.75pt;width:602.4pt;height:50.25pt;z-index:-251658240;mso-wrap-distance-left:.5pt;mso-wrap-distance-top:.5pt;mso-wrap-distance-right:.5pt;mso-wrap-distance-bottom:.5pt;mso-position-horizontal-relative:page;mso-position-vertical-relative:page" coordsize="76503,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" o:allowincell="f">
              <v:rect id="Rectangle 11" o:spid="_x0000_s1031" style="position:absolute;left:306;top:399;width:61707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mzcIA&#10;AADbAAAADwAAAGRycy9kb3ducmV2LnhtbERP32vCMBB+F/wfwgl7kZkqIqMzLSIONthQu8Fej+bW&#10;ZjaX0mS1/veLIPh2H9/PW+eDbURPnTeOFcxnCQji0mnDlYKvz5fHJxA+IGtsHJOCC3nIs/Fojal2&#10;Zz5SX4RKxBD2KSqoQ2hTKX1Zk0U/cy1x5H5cZzFE2FVSd3iO4baRiyRZSYuGY0ONLW1rKk/Fn1Xw&#10;u2xpRRsz3X3j+9veHMKpX3wo9TAZNs8gAg3hLr65X3WcP4frL/E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qbNwgAAANsAAAAPAAAAAAAAAAAAAAAAAJgCAABkcnMvZG93&#10;bnJldi54bWxQSwUGAAAAAAQABAD1AAAAhwMAAAAA&#10;" fillcolor="#e46c0a" stroked="f" strokeweight="0">
                <v:textbox inset="0,0,0,0">
                  <w:txbxContent>
                    <w:p w:rsidR="00D25BFC" w:rsidRDefault="00C71514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sz w:val="32"/>
                          <w:szCs w:val="20"/>
                          <w:lang w:val="sr-Latn-RS" w:eastAsia="sr-Latn-RS"/>
                        </w:rPr>
                        <w:t>ЈКП „КОМУНАЛАЦ“ ТИТЕЛ</w:t>
                      </w:r>
                    </w:p>
                  </w:txbxContent>
                </v:textbox>
              </v:rect>
              <v:rect id="Rectangle 12" o:spid="_x0000_s1032" style="position:absolute;left:62305;top:399;width:13863;height:5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B4r4A&#10;AADbAAAADwAAAGRycy9kb3ducmV2LnhtbERPTYvCMBC9C/sfwizsbZvag0g1liIIInhQd+9DMzbB&#10;ZlKbqPXfm4UFb/N4n7OsRteJOw3BelYwzXIQxI3XllsFP6fN9xxEiMgaO8+k4EkBqtXHZIml9g8+&#10;0P0YW5FCOJSowMTYl1KGxpDDkPmeOHFnPziMCQ6t1AM+UrjrZJHnM+nQcmow2NPaUHM53pwC67qZ&#10;nXozHpp8565Fvfe/z71SX59jvQARaYxv8b97q9P8Av5+S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4QeK+AAAA2wAAAA8AAAAAAAAAAAAAAAAAmAIAAGRycy9kb3ducmV2&#10;LnhtbFBLBQYAAAAABAAEAPUAAACDAwAAAAA=&#10;" fillcolor="#9bbb59" stroked="f" strokeweight="0">
                <v:textbox inset="0,0,0,0">
                  <w:txbxContent>
                    <w:p w:rsidR="00D25BFC" w:rsidRDefault="00C71514">
                      <w:pPr>
                        <w:jc w:val="center"/>
                      </w:pPr>
                      <w:r>
                        <w:rPr>
                          <w:rFonts w:ascii="Calibri" w:eastAsia="Calibri" w:hAnsi="Calibri"/>
                          <w:sz w:val="36"/>
                          <w:szCs w:val="20"/>
                          <w:lang w:val="sr-Latn-RS" w:eastAsia="sr-Latn-RS"/>
                        </w:rPr>
                        <w:t>2025</w:t>
                      </w:r>
                    </w:p>
                    <w:p w:rsidR="00D25BFC" w:rsidRDefault="00D25BFC">
                      <w:pPr>
                        <w:jc w:val="center"/>
                      </w:pPr>
                    </w:p>
                  </w:txbxContent>
                </v:textbox>
              </v:rect>
              <v:rect id="Rectangle 199" o:spid="_x0000_s1033" style="position:absolute;width:7650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waMEA&#10;AADbAAAADwAAAGRycy9kb3ducmV2LnhtbERP22oCMRB9F/oPYQq+1WwVbNkapQiCoCCrLfRx2Eyz&#10;224m6yZ78e+NIPg2h3OdxWqwleio8aVjBa+TBARx7nTJRsHXafPyDsIHZI2VY1JwIQ+r5dNogal2&#10;PWfUHYMRMYR9igqKEOpUSp8XZNFPXE0cuV/XWAwRNkbqBvsYbis5TZK5tFhybCiwpnVB+f+xtQqq&#10;b9tmuyzDn3Zq3g5/9ryXGpUaPw+fHyACDeEhvru3Os6fwe2Xe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isGjBAAAA2wAAAA8AAAAAAAAAAAAAAAAAmAIAAGRycy9kb3du&#10;cmV2LnhtbFBLBQYAAAAABAAEAPUAAACGAwAAAAA=&#10;" filled="f" strokeweight=".35mm">
                <v:stroke joinstyle="round"/>
              </v:rect>
              <w10:wrap anchorx="page" anchory="page"/>
            </v:group>
          </w:pict>
        </mc:Fallback>
      </mc:AlternateContent>
    </w:r>
    <w:r>
      <w:rPr>
        <w:b/>
      </w:rPr>
      <w:t>JKP „KOMUNALAC</w:t>
    </w:r>
    <w:proofErr w:type="gramStart"/>
    <w:r>
      <w:rPr>
        <w:b/>
      </w:rPr>
      <w:t>“ TITEL</w:t>
    </w:r>
    <w:proofErr w:type="gramEnd"/>
  </w:p>
  <w:p w:rsidR="00D25BFC" w:rsidRDefault="00D25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FC"/>
    <w:rsid w:val="00A44E3B"/>
    <w:rsid w:val="00C71514"/>
    <w:rsid w:val="00D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E2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8C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78C8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27D4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27D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2F5F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2F5F"/>
    <w:pPr>
      <w:keepNext/>
      <w:keepLines/>
      <w:spacing w:before="200"/>
      <w:outlineLvl w:val="5"/>
    </w:pPr>
    <w:rPr>
      <w:rFonts w:ascii="Cambria" w:eastAsia="Calibri" w:hAnsi="Cambria"/>
      <w:i/>
      <w:color w:val="243F6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F378C"/>
    <w:pPr>
      <w:spacing w:before="240" w:after="60"/>
      <w:outlineLvl w:val="6"/>
    </w:pPr>
    <w:rPr>
      <w:rFonts w:ascii="Calibri" w:eastAsia="Calibri" w:hAnsi="Calibr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7478C8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qFormat/>
    <w:locked/>
    <w:rsid w:val="007478C8"/>
    <w:rPr>
      <w:rFonts w:ascii="Cambria" w:hAnsi="Cambria"/>
      <w:b/>
      <w:color w:val="4F81BD"/>
      <w:sz w:val="26"/>
      <w:lang w:val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0127D4"/>
    <w:rPr>
      <w:rFonts w:ascii="Cambria" w:hAnsi="Cambria"/>
      <w:b/>
      <w:color w:val="4F81BD"/>
      <w:sz w:val="28"/>
      <w:lang w:val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0127D4"/>
    <w:rPr>
      <w:rFonts w:ascii="Cambria" w:hAnsi="Cambria"/>
      <w:b/>
      <w:i/>
      <w:color w:val="4F81BD"/>
      <w:sz w:val="28"/>
      <w:lang w:val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C2F5F"/>
    <w:rPr>
      <w:rFonts w:ascii="Cambria" w:hAnsi="Cambria"/>
      <w:color w:val="243F60"/>
      <w:sz w:val="28"/>
      <w:lang w:val="en-US"/>
    </w:rPr>
  </w:style>
  <w:style w:type="character" w:customStyle="1" w:styleId="Heading6Char">
    <w:name w:val="Heading 6 Char"/>
    <w:link w:val="Heading6"/>
    <w:uiPriority w:val="99"/>
    <w:semiHidden/>
    <w:qFormat/>
    <w:locked/>
    <w:rsid w:val="00BC2F5F"/>
    <w:rPr>
      <w:rFonts w:ascii="Cambria" w:hAnsi="Cambria"/>
      <w:i/>
      <w:color w:val="243F60"/>
      <w:sz w:val="28"/>
      <w:lang w:val="en-US"/>
    </w:rPr>
  </w:style>
  <w:style w:type="character" w:customStyle="1" w:styleId="Heading7Char">
    <w:name w:val="Heading 7 Char"/>
    <w:link w:val="Heading7"/>
    <w:uiPriority w:val="99"/>
    <w:qFormat/>
    <w:locked/>
    <w:rsid w:val="00DF378C"/>
    <w:rPr>
      <w:rFonts w:ascii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056EE2"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056EE2"/>
  </w:style>
  <w:style w:type="character" w:customStyle="1" w:styleId="BalloonTextChar">
    <w:name w:val="Balloon Text Char"/>
    <w:link w:val="BalloonText"/>
    <w:uiPriority w:val="99"/>
    <w:semiHidden/>
    <w:qFormat/>
    <w:locked/>
    <w:rsid w:val="008B4304"/>
    <w:rPr>
      <w:rFonts w:ascii="Tahoma" w:hAnsi="Tahoma"/>
      <w:sz w:val="16"/>
      <w:lang w:val="en-US"/>
    </w:rPr>
  </w:style>
  <w:style w:type="character" w:styleId="Hyperlink">
    <w:name w:val="Hyperlink"/>
    <w:uiPriority w:val="99"/>
    <w:rsid w:val="0078798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8798A"/>
    <w:rPr>
      <w:rFonts w:cs="Times New Roman"/>
      <w:color w:val="800080"/>
      <w:u w:val="single"/>
    </w:rPr>
  </w:style>
  <w:style w:type="character" w:styleId="Emphasis">
    <w:name w:val="Emphasis"/>
    <w:uiPriority w:val="99"/>
    <w:qFormat/>
    <w:locked/>
    <w:rsid w:val="00BE26A7"/>
    <w:rPr>
      <w:rFonts w:cs="Times New Roman"/>
      <w:i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rsid w:val="00DE442D"/>
    <w:pPr>
      <w:ind w:left="2880"/>
    </w:pPr>
    <w:rPr>
      <w:rFonts w:ascii="Gabriola" w:hAnsi="Gabriola"/>
      <w:b/>
      <w:sz w:val="48"/>
      <w:szCs w:val="24"/>
      <w:u w:val="single"/>
      <w:lang w:val="sr-Latn-C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056EE2"/>
    <w:pPr>
      <w:tabs>
        <w:tab w:val="center" w:pos="4535"/>
        <w:tab w:val="right" w:pos="9071"/>
      </w:tabs>
    </w:pPr>
    <w:rPr>
      <w:rFonts w:ascii="Calibri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6EE2"/>
    <w:pPr>
      <w:tabs>
        <w:tab w:val="center" w:pos="4535"/>
        <w:tab w:val="right" w:pos="9071"/>
      </w:tabs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DD6076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B4304"/>
    <w:rPr>
      <w:rFonts w:ascii="Tahoma" w:eastAsia="Calibri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D443B9"/>
    <w:pPr>
      <w:ind w:left="720"/>
      <w:contextualSpacing/>
    </w:pPr>
  </w:style>
  <w:style w:type="paragraph" w:customStyle="1" w:styleId="xl69">
    <w:name w:val="xl69"/>
    <w:basedOn w:val="Normal"/>
    <w:uiPriority w:val="99"/>
    <w:qFormat/>
    <w:rsid w:val="0078798A"/>
    <w:pPr>
      <w:spacing w:beforeAutospacing="1" w:afterAutospacing="1"/>
      <w:textAlignment w:val="center"/>
    </w:pPr>
    <w:rPr>
      <w:rFonts w:eastAsia="Calibri"/>
      <w:sz w:val="24"/>
      <w:szCs w:val="24"/>
    </w:rPr>
  </w:style>
  <w:style w:type="paragraph" w:customStyle="1" w:styleId="xl70">
    <w:name w:val="xl70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72">
    <w:name w:val="xl7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5">
    <w:name w:val="xl7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6">
    <w:name w:val="xl7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8">
    <w:name w:val="xl78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9">
    <w:name w:val="xl79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"/>
    <w:uiPriority w:val="99"/>
    <w:qFormat/>
    <w:rsid w:val="0078798A"/>
    <w:pPr>
      <w:pBdr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1">
    <w:name w:val="xl8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3">
    <w:name w:val="xl83"/>
    <w:basedOn w:val="Normal"/>
    <w:uiPriority w:val="99"/>
    <w:qFormat/>
    <w:rsid w:val="0078798A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4">
    <w:name w:val="xl8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5">
    <w:name w:val="xl85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6">
    <w:name w:val="xl86"/>
    <w:basedOn w:val="Normal"/>
    <w:uiPriority w:val="99"/>
    <w:qFormat/>
    <w:rsid w:val="0078798A"/>
    <w:pPr>
      <w:spacing w:beforeAutospacing="1" w:afterAutospacing="1"/>
      <w:jc w:val="right"/>
    </w:pPr>
    <w:rPr>
      <w:rFonts w:eastAsia="Calibri"/>
      <w:sz w:val="24"/>
      <w:szCs w:val="24"/>
    </w:rPr>
  </w:style>
  <w:style w:type="paragraph" w:customStyle="1" w:styleId="xl87">
    <w:name w:val="xl87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9">
    <w:name w:val="xl89"/>
    <w:basedOn w:val="Normal"/>
    <w:uiPriority w:val="99"/>
    <w:qFormat/>
    <w:rsid w:val="0078798A"/>
    <w:pPr>
      <w:pBdr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0">
    <w:name w:val="xl90"/>
    <w:basedOn w:val="Normal"/>
    <w:uiPriority w:val="99"/>
    <w:qFormat/>
    <w:rsid w:val="0078798A"/>
    <w:pPr>
      <w:spacing w:beforeAutospacing="1" w:afterAutospacing="1"/>
      <w:jc w:val="right"/>
      <w:textAlignment w:val="center"/>
    </w:pPr>
    <w:rPr>
      <w:rFonts w:ascii="Arial" w:eastAsia="Calibri" w:hAnsi="Arial" w:cs="Arial"/>
      <w:b/>
      <w:bCs/>
      <w:sz w:val="22"/>
      <w:szCs w:val="22"/>
    </w:rPr>
  </w:style>
  <w:style w:type="paragraph" w:customStyle="1" w:styleId="xl91">
    <w:name w:val="xl9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2">
    <w:name w:val="xl9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3">
    <w:name w:val="xl93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4">
    <w:name w:val="xl9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5">
    <w:name w:val="xl95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6">
    <w:name w:val="xl9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7">
    <w:name w:val="xl9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8">
    <w:name w:val="xl98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9">
    <w:name w:val="xl99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"/>
    <w:uiPriority w:val="99"/>
    <w:qFormat/>
    <w:rsid w:val="007879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1">
    <w:name w:val="xl101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"/>
    <w:uiPriority w:val="99"/>
    <w:qFormat/>
    <w:rsid w:val="007879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4">
    <w:name w:val="xl10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5">
    <w:name w:val="xl10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6">
    <w:name w:val="xl10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7">
    <w:name w:val="xl10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8">
    <w:name w:val="xl108"/>
    <w:basedOn w:val="Normal"/>
    <w:uiPriority w:val="99"/>
    <w:qFormat/>
    <w:rsid w:val="0078798A"/>
    <w:pPr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2"/>
      <w:szCs w:val="22"/>
    </w:rPr>
  </w:style>
  <w:style w:type="paragraph" w:customStyle="1" w:styleId="xl109">
    <w:name w:val="xl109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0">
    <w:name w:val="xl110"/>
    <w:basedOn w:val="Normal"/>
    <w:uiPriority w:val="99"/>
    <w:qFormat/>
    <w:rsid w:val="0078798A"/>
    <w:pPr>
      <w:pBdr>
        <w:top w:val="single" w:sz="8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1">
    <w:name w:val="xl111"/>
    <w:basedOn w:val="Normal"/>
    <w:uiPriority w:val="99"/>
    <w:qFormat/>
    <w:rsid w:val="0078798A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2">
    <w:name w:val="xl112"/>
    <w:basedOn w:val="Normal"/>
    <w:uiPriority w:val="99"/>
    <w:qFormat/>
    <w:rsid w:val="0078798A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3">
    <w:name w:val="xl113"/>
    <w:basedOn w:val="Normal"/>
    <w:uiPriority w:val="99"/>
    <w:qFormat/>
    <w:rsid w:val="0078798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4">
    <w:name w:val="xl114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5">
    <w:name w:val="xl11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6">
    <w:name w:val="xl116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7">
    <w:name w:val="xl11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FrameContentsuser">
    <w:name w:val="Frame Contents (user)"/>
    <w:basedOn w:val="Normal"/>
    <w:qFormat/>
  </w:style>
  <w:style w:type="table" w:styleId="TableGrid">
    <w:name w:val="Table Grid"/>
    <w:basedOn w:val="TableNormal"/>
    <w:uiPriority w:val="99"/>
    <w:rsid w:val="00A4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E2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8C8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78C8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27D4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27D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2F5F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2F5F"/>
    <w:pPr>
      <w:keepNext/>
      <w:keepLines/>
      <w:spacing w:before="200"/>
      <w:outlineLvl w:val="5"/>
    </w:pPr>
    <w:rPr>
      <w:rFonts w:ascii="Cambria" w:eastAsia="Calibri" w:hAnsi="Cambria"/>
      <w:i/>
      <w:color w:val="243F6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F378C"/>
    <w:pPr>
      <w:spacing w:before="240" w:after="60"/>
      <w:outlineLvl w:val="6"/>
    </w:pPr>
    <w:rPr>
      <w:rFonts w:ascii="Calibri" w:eastAsia="Calibri" w:hAnsi="Calibri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7478C8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qFormat/>
    <w:locked/>
    <w:rsid w:val="007478C8"/>
    <w:rPr>
      <w:rFonts w:ascii="Cambria" w:hAnsi="Cambria"/>
      <w:b/>
      <w:color w:val="4F81BD"/>
      <w:sz w:val="26"/>
      <w:lang w:val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0127D4"/>
    <w:rPr>
      <w:rFonts w:ascii="Cambria" w:hAnsi="Cambria"/>
      <w:b/>
      <w:color w:val="4F81BD"/>
      <w:sz w:val="28"/>
      <w:lang w:val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0127D4"/>
    <w:rPr>
      <w:rFonts w:ascii="Cambria" w:hAnsi="Cambria"/>
      <w:b/>
      <w:i/>
      <w:color w:val="4F81BD"/>
      <w:sz w:val="28"/>
      <w:lang w:val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C2F5F"/>
    <w:rPr>
      <w:rFonts w:ascii="Cambria" w:hAnsi="Cambria"/>
      <w:color w:val="243F60"/>
      <w:sz w:val="28"/>
      <w:lang w:val="en-US"/>
    </w:rPr>
  </w:style>
  <w:style w:type="character" w:customStyle="1" w:styleId="Heading6Char">
    <w:name w:val="Heading 6 Char"/>
    <w:link w:val="Heading6"/>
    <w:uiPriority w:val="99"/>
    <w:semiHidden/>
    <w:qFormat/>
    <w:locked/>
    <w:rsid w:val="00BC2F5F"/>
    <w:rPr>
      <w:rFonts w:ascii="Cambria" w:hAnsi="Cambria"/>
      <w:i/>
      <w:color w:val="243F60"/>
      <w:sz w:val="28"/>
      <w:lang w:val="en-US"/>
    </w:rPr>
  </w:style>
  <w:style w:type="character" w:customStyle="1" w:styleId="Heading7Char">
    <w:name w:val="Heading 7 Char"/>
    <w:link w:val="Heading7"/>
    <w:uiPriority w:val="99"/>
    <w:qFormat/>
    <w:locked/>
    <w:rsid w:val="00DF378C"/>
    <w:rPr>
      <w:rFonts w:ascii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056EE2"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056EE2"/>
  </w:style>
  <w:style w:type="character" w:customStyle="1" w:styleId="BalloonTextChar">
    <w:name w:val="Balloon Text Char"/>
    <w:link w:val="BalloonText"/>
    <w:uiPriority w:val="99"/>
    <w:semiHidden/>
    <w:qFormat/>
    <w:locked/>
    <w:rsid w:val="008B4304"/>
    <w:rPr>
      <w:rFonts w:ascii="Tahoma" w:hAnsi="Tahoma"/>
      <w:sz w:val="16"/>
      <w:lang w:val="en-US"/>
    </w:rPr>
  </w:style>
  <w:style w:type="character" w:styleId="Hyperlink">
    <w:name w:val="Hyperlink"/>
    <w:uiPriority w:val="99"/>
    <w:rsid w:val="0078798A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8798A"/>
    <w:rPr>
      <w:rFonts w:cs="Times New Roman"/>
      <w:color w:val="800080"/>
      <w:u w:val="single"/>
    </w:rPr>
  </w:style>
  <w:style w:type="character" w:styleId="Emphasis">
    <w:name w:val="Emphasis"/>
    <w:uiPriority w:val="99"/>
    <w:qFormat/>
    <w:locked/>
    <w:rsid w:val="00BE26A7"/>
    <w:rPr>
      <w:rFonts w:cs="Times New Roman"/>
      <w:i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rsid w:val="00DE442D"/>
    <w:pPr>
      <w:ind w:left="2880"/>
    </w:pPr>
    <w:rPr>
      <w:rFonts w:ascii="Gabriola" w:hAnsi="Gabriola"/>
      <w:b/>
      <w:sz w:val="48"/>
      <w:szCs w:val="24"/>
      <w:u w:val="single"/>
      <w:lang w:val="sr-Latn-C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056EE2"/>
    <w:pPr>
      <w:tabs>
        <w:tab w:val="center" w:pos="4535"/>
        <w:tab w:val="right" w:pos="9071"/>
      </w:tabs>
    </w:pPr>
    <w:rPr>
      <w:rFonts w:ascii="Calibri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6EE2"/>
    <w:pPr>
      <w:tabs>
        <w:tab w:val="center" w:pos="4535"/>
        <w:tab w:val="right" w:pos="9071"/>
      </w:tabs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99"/>
    <w:qFormat/>
    <w:rsid w:val="00DD6076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B4304"/>
    <w:rPr>
      <w:rFonts w:ascii="Tahoma" w:eastAsia="Calibri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D443B9"/>
    <w:pPr>
      <w:ind w:left="720"/>
      <w:contextualSpacing/>
    </w:pPr>
  </w:style>
  <w:style w:type="paragraph" w:customStyle="1" w:styleId="xl69">
    <w:name w:val="xl69"/>
    <w:basedOn w:val="Normal"/>
    <w:uiPriority w:val="99"/>
    <w:qFormat/>
    <w:rsid w:val="0078798A"/>
    <w:pPr>
      <w:spacing w:beforeAutospacing="1" w:afterAutospacing="1"/>
      <w:textAlignment w:val="center"/>
    </w:pPr>
    <w:rPr>
      <w:rFonts w:eastAsia="Calibri"/>
      <w:sz w:val="24"/>
      <w:szCs w:val="24"/>
    </w:rPr>
  </w:style>
  <w:style w:type="paragraph" w:customStyle="1" w:styleId="xl70">
    <w:name w:val="xl70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72">
    <w:name w:val="xl7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3">
    <w:name w:val="xl73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4">
    <w:name w:val="xl7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5">
    <w:name w:val="xl7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76">
    <w:name w:val="xl7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7">
    <w:name w:val="xl7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8">
    <w:name w:val="xl78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79">
    <w:name w:val="xl79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0">
    <w:name w:val="xl80"/>
    <w:basedOn w:val="Normal"/>
    <w:uiPriority w:val="99"/>
    <w:qFormat/>
    <w:rsid w:val="0078798A"/>
    <w:pPr>
      <w:pBdr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1">
    <w:name w:val="xl8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2">
    <w:name w:val="xl8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3">
    <w:name w:val="xl83"/>
    <w:basedOn w:val="Normal"/>
    <w:uiPriority w:val="99"/>
    <w:qFormat/>
    <w:rsid w:val="0078798A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4">
    <w:name w:val="xl8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5">
    <w:name w:val="xl85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6">
    <w:name w:val="xl86"/>
    <w:basedOn w:val="Normal"/>
    <w:uiPriority w:val="99"/>
    <w:qFormat/>
    <w:rsid w:val="0078798A"/>
    <w:pPr>
      <w:spacing w:beforeAutospacing="1" w:afterAutospacing="1"/>
      <w:jc w:val="right"/>
    </w:pPr>
    <w:rPr>
      <w:rFonts w:eastAsia="Calibri"/>
      <w:sz w:val="24"/>
      <w:szCs w:val="24"/>
    </w:rPr>
  </w:style>
  <w:style w:type="paragraph" w:customStyle="1" w:styleId="xl87">
    <w:name w:val="xl87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88">
    <w:name w:val="xl88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89">
    <w:name w:val="xl89"/>
    <w:basedOn w:val="Normal"/>
    <w:uiPriority w:val="99"/>
    <w:qFormat/>
    <w:rsid w:val="0078798A"/>
    <w:pPr>
      <w:pBdr>
        <w:left w:val="single" w:sz="4" w:space="0" w:color="000000"/>
        <w:bottom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0">
    <w:name w:val="xl90"/>
    <w:basedOn w:val="Normal"/>
    <w:uiPriority w:val="99"/>
    <w:qFormat/>
    <w:rsid w:val="0078798A"/>
    <w:pPr>
      <w:spacing w:beforeAutospacing="1" w:afterAutospacing="1"/>
      <w:jc w:val="right"/>
      <w:textAlignment w:val="center"/>
    </w:pPr>
    <w:rPr>
      <w:rFonts w:ascii="Arial" w:eastAsia="Calibri" w:hAnsi="Arial" w:cs="Arial"/>
      <w:b/>
      <w:bCs/>
      <w:sz w:val="22"/>
      <w:szCs w:val="22"/>
    </w:rPr>
  </w:style>
  <w:style w:type="paragraph" w:customStyle="1" w:styleId="xl91">
    <w:name w:val="xl91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2">
    <w:name w:val="xl92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3">
    <w:name w:val="xl93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4">
    <w:name w:val="xl9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5">
    <w:name w:val="xl95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6">
    <w:name w:val="xl9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97">
    <w:name w:val="xl9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8">
    <w:name w:val="xl98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99">
    <w:name w:val="xl99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0">
    <w:name w:val="xl100"/>
    <w:basedOn w:val="Normal"/>
    <w:uiPriority w:val="99"/>
    <w:qFormat/>
    <w:rsid w:val="007879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1">
    <w:name w:val="xl101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2">
    <w:name w:val="xl102"/>
    <w:basedOn w:val="Normal"/>
    <w:uiPriority w:val="99"/>
    <w:qFormat/>
    <w:rsid w:val="0078798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3">
    <w:name w:val="xl103"/>
    <w:basedOn w:val="Normal"/>
    <w:uiPriority w:val="99"/>
    <w:qFormat/>
    <w:rsid w:val="0078798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Arial" w:eastAsia="Calibri" w:hAnsi="Arial" w:cs="Arial"/>
      <w:sz w:val="18"/>
      <w:szCs w:val="18"/>
    </w:rPr>
  </w:style>
  <w:style w:type="paragraph" w:customStyle="1" w:styleId="xl104">
    <w:name w:val="xl104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5">
    <w:name w:val="xl10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6">
    <w:name w:val="xl106"/>
    <w:basedOn w:val="Normal"/>
    <w:uiPriority w:val="99"/>
    <w:qFormat/>
    <w:rsid w:val="007879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7">
    <w:name w:val="xl10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Calibri" w:hAnsi="Arial" w:cs="Arial"/>
      <w:sz w:val="24"/>
      <w:szCs w:val="24"/>
    </w:rPr>
  </w:style>
  <w:style w:type="paragraph" w:customStyle="1" w:styleId="xl108">
    <w:name w:val="xl108"/>
    <w:basedOn w:val="Normal"/>
    <w:uiPriority w:val="99"/>
    <w:qFormat/>
    <w:rsid w:val="0078798A"/>
    <w:pPr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2"/>
      <w:szCs w:val="22"/>
    </w:rPr>
  </w:style>
  <w:style w:type="paragraph" w:customStyle="1" w:styleId="xl109">
    <w:name w:val="xl109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0">
    <w:name w:val="xl110"/>
    <w:basedOn w:val="Normal"/>
    <w:uiPriority w:val="99"/>
    <w:qFormat/>
    <w:rsid w:val="0078798A"/>
    <w:pPr>
      <w:pBdr>
        <w:top w:val="single" w:sz="8" w:space="0" w:color="000000"/>
        <w:bottom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1">
    <w:name w:val="xl111"/>
    <w:basedOn w:val="Normal"/>
    <w:uiPriority w:val="99"/>
    <w:qFormat/>
    <w:rsid w:val="0078798A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2">
    <w:name w:val="xl112"/>
    <w:basedOn w:val="Normal"/>
    <w:uiPriority w:val="99"/>
    <w:qFormat/>
    <w:rsid w:val="0078798A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3">
    <w:name w:val="xl113"/>
    <w:basedOn w:val="Normal"/>
    <w:uiPriority w:val="99"/>
    <w:qFormat/>
    <w:rsid w:val="0078798A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4">
    <w:name w:val="xl114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5">
    <w:name w:val="xl115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6">
    <w:name w:val="xl116"/>
    <w:basedOn w:val="Normal"/>
    <w:uiPriority w:val="99"/>
    <w:qFormat/>
    <w:rsid w:val="0078798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xl117">
    <w:name w:val="xl117"/>
    <w:basedOn w:val="Normal"/>
    <w:uiPriority w:val="99"/>
    <w:qFormat/>
    <w:rsid w:val="007879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FrameContentsuser">
    <w:name w:val="Frame Contents (user)"/>
    <w:basedOn w:val="Normal"/>
    <w:qFormat/>
  </w:style>
  <w:style w:type="table" w:styleId="TableGrid">
    <w:name w:val="Table Grid"/>
    <w:basedOn w:val="TableNormal"/>
    <w:uiPriority w:val="99"/>
    <w:rsid w:val="00A4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JKP KOMUNALAC</dc:creator>
  <cp:lastModifiedBy>andrea</cp:lastModifiedBy>
  <cp:revision>2</cp:revision>
  <cp:lastPrinted>2025-07-18T08:06:00Z</cp:lastPrinted>
  <dcterms:created xsi:type="dcterms:W3CDTF">2025-08-11T08:50:00Z</dcterms:created>
  <dcterms:modified xsi:type="dcterms:W3CDTF">2025-08-11T08:50:00Z</dcterms:modified>
  <dc:language>en-US</dc:language>
</cp:coreProperties>
</file>